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E004" w14:textId="77777777" w:rsidR="005F40AE" w:rsidRDefault="005F40AE" w:rsidP="005F40AE">
      <w:pPr>
        <w:pStyle w:val="Titolo1"/>
        <w:jc w:val="center"/>
      </w:pPr>
      <w:r>
        <w:t>PROGRAMMAZIONE DIDATTICO-EDUCATIVA DISCIPLINARE</w:t>
      </w:r>
    </w:p>
    <w:p w14:paraId="291CBE77" w14:textId="77777777" w:rsidR="005F40AE" w:rsidRDefault="005F40AE" w:rsidP="005F40AE">
      <w:pPr>
        <w:pStyle w:val="Titolo1"/>
        <w:jc w:val="center"/>
      </w:pPr>
      <w:r w:rsidRPr="000201CB">
        <w:rPr>
          <w:b w:val="0"/>
          <w:bCs/>
        </w:rPr>
        <w:t xml:space="preserve">A.S. </w:t>
      </w:r>
      <w:r>
        <w:rPr>
          <w:b w:val="0"/>
          <w:bCs/>
        </w:rPr>
        <w:t>_____/_____</w:t>
      </w:r>
    </w:p>
    <w:p w14:paraId="4EC399DF" w14:textId="77777777" w:rsidR="005F40AE" w:rsidRDefault="005F40AE" w:rsidP="005F40AE">
      <w:pPr>
        <w:pStyle w:val="Titolo1"/>
        <w:jc w:val="center"/>
      </w:pPr>
    </w:p>
    <w:p w14:paraId="40F2D428" w14:textId="1E7BD586" w:rsidR="005F40AE" w:rsidRDefault="005F40AE" w:rsidP="005F40AE">
      <w:pPr>
        <w:pStyle w:val="Titolo1"/>
        <w:jc w:val="center"/>
      </w:pPr>
      <w:r>
        <w:t xml:space="preserve">SCUOLA PRIMARIA - CLASSE </w:t>
      </w:r>
      <w:r>
        <w:t>SECONDA</w:t>
      </w:r>
    </w:p>
    <w:p w14:paraId="3CADFE1A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b/>
        </w:rPr>
      </w:pPr>
    </w:p>
    <w:tbl>
      <w:tblPr>
        <w:tblStyle w:val="aa"/>
        <w:tblpPr w:leftFromText="180" w:rightFromText="180" w:topFromText="180" w:bottomFromText="180" w:vertAnchor="text" w:tblpX="1"/>
        <w:tblW w:w="10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480"/>
        <w:gridCol w:w="3630"/>
      </w:tblGrid>
      <w:tr w:rsidR="00035C46" w14:paraId="046518D4" w14:textId="77777777">
        <w:trPr>
          <w:trHeight w:val="420"/>
          <w:tblHeader/>
        </w:trPr>
        <w:tc>
          <w:tcPr>
            <w:tcW w:w="1035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F9EF7A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ITALIANO</w:t>
            </w:r>
          </w:p>
        </w:tc>
      </w:tr>
      <w:tr w:rsidR="00035C46" w14:paraId="139F12E5" w14:textId="77777777">
        <w:trPr>
          <w:trHeight w:val="420"/>
        </w:trPr>
        <w:tc>
          <w:tcPr>
            <w:tcW w:w="1035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763A15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ASCOLTO E PARLATO</w:t>
            </w:r>
          </w:p>
        </w:tc>
      </w:tr>
      <w:tr w:rsidR="00035C46" w14:paraId="4E28D5AD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A497CF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60B804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8046CC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0A1494D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9A3853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</w:pPr>
            <w:r>
              <w:rPr>
                <w:color w:val="262626"/>
                <w:highlight w:val="white"/>
              </w:rPr>
              <w:t>Prendere la parola e interagire negli scambi comunicativi rispettando il proprio turno.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6F7FE7" w14:textId="77777777" w:rsidR="00035C46" w:rsidRDefault="00000000">
            <w:pPr>
              <w:widowControl w:val="0"/>
              <w:jc w:val="left"/>
            </w:pPr>
            <w:r>
              <w:t xml:space="preserve">Conversazioni spontanee o guidate Interventi durante le conversazioni </w:t>
            </w:r>
          </w:p>
          <w:p w14:paraId="128A79CB" w14:textId="77777777" w:rsidR="00035C46" w:rsidRDefault="00000000">
            <w:pPr>
              <w:widowControl w:val="0"/>
              <w:jc w:val="left"/>
            </w:pPr>
            <w:r>
              <w:t>Formulazione di richieste e risposte pertinenti.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6F0F0D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Prende la parola e interagisce negli scambi comunicativi rispettando il proprio turno.</w:t>
            </w:r>
          </w:p>
        </w:tc>
      </w:tr>
      <w:tr w:rsidR="00035C46" w14:paraId="78DD2196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85F82B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Ascoltare e comprendere le informazioni principali e il senso globale di testi di vario genere.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8E8ABA" w14:textId="77777777" w:rsidR="00035C46" w:rsidRDefault="00000000">
            <w:pPr>
              <w:widowControl w:val="0"/>
              <w:jc w:val="left"/>
            </w:pPr>
            <w:r>
              <w:t>Ascolto di testi letti dall’insegnante e risposte a domande di comprensione</w:t>
            </w:r>
          </w:p>
          <w:p w14:paraId="536CB3D9" w14:textId="77777777" w:rsidR="00035C46" w:rsidRDefault="00000000">
            <w:pPr>
              <w:widowControl w:val="0"/>
              <w:jc w:val="left"/>
            </w:pPr>
            <w:r>
              <w:t xml:space="preserve">Richieste di consegne e di esecuzione di istruzioni. 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3C611B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Ascolta e comprende le informazioni principali e il senso globale di testi di vario genere.</w:t>
            </w:r>
          </w:p>
          <w:p w14:paraId="0365F10D" w14:textId="77777777" w:rsidR="00035C46" w:rsidRDefault="00035C46">
            <w:pPr>
              <w:widowControl w:val="0"/>
              <w:jc w:val="left"/>
            </w:pPr>
          </w:p>
        </w:tc>
      </w:tr>
      <w:tr w:rsidR="00035C46" w14:paraId="00D4CB6A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5E7B97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Raccontare storie fantastiche e personali, rispettando la cronologia dei fatti.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B832B1" w14:textId="77777777" w:rsidR="00035C46" w:rsidRDefault="00000000">
            <w:pPr>
              <w:widowControl w:val="0"/>
              <w:jc w:val="left"/>
            </w:pPr>
            <w:r>
              <w:t xml:space="preserve">Narrazione di esperienze personali o </w:t>
            </w:r>
          </w:p>
          <w:p w14:paraId="127D53D2" w14:textId="77777777" w:rsidR="00035C46" w:rsidRDefault="00000000">
            <w:pPr>
              <w:widowControl w:val="0"/>
              <w:jc w:val="left"/>
            </w:pPr>
            <w:r>
              <w:t>di racconti ascoltati o letti.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055683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Racconta storie fantastiche e personali, rispettando la cronologia dei fatti.</w:t>
            </w:r>
          </w:p>
        </w:tc>
      </w:tr>
      <w:tr w:rsidR="00035C46" w14:paraId="6AD87FDF" w14:textId="77777777">
        <w:trPr>
          <w:trHeight w:val="420"/>
        </w:trPr>
        <w:tc>
          <w:tcPr>
            <w:tcW w:w="1035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8C63AA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035C46" w14:paraId="2B719515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E70D8" w14:textId="77777777" w:rsidR="00035C46" w:rsidRDefault="00000000">
            <w:pPr>
              <w:widowControl w:val="0"/>
              <w:jc w:val="center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BD86C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1A8BCB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8C52902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711228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Leggere ad alta voce in modo chiaro e corretto rispettando la punteggiatura.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D265F7" w14:textId="77777777" w:rsidR="00035C46" w:rsidRDefault="00000000">
            <w:pPr>
              <w:widowControl w:val="0"/>
              <w:jc w:val="left"/>
            </w:pPr>
            <w:r>
              <w:t>Lettura di testi di letteratura per l’infanzia.</w:t>
            </w:r>
          </w:p>
          <w:p w14:paraId="759EA1F9" w14:textId="77777777" w:rsidR="00035C46" w:rsidRDefault="00035C46">
            <w:pPr>
              <w:widowControl w:val="0"/>
              <w:jc w:val="left"/>
            </w:pP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B8C75D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 ad alta voce in modo chiaro e corretto rispettando la punteggiatura.</w:t>
            </w:r>
          </w:p>
        </w:tc>
      </w:tr>
      <w:tr w:rsidR="00035C46" w14:paraId="485CA3C2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C2ECA0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Leggere e analizzare semplici testi per ricavare le informazioni principali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FC60C2" w14:textId="77777777" w:rsidR="00035C46" w:rsidRDefault="00000000">
            <w:pPr>
              <w:widowControl w:val="0"/>
              <w:jc w:val="left"/>
            </w:pPr>
            <w:r>
              <w:t>Previsione “a colpo d’occhio” del contenuto di un testo attraverso titoli e immagini di corredo.</w:t>
            </w:r>
          </w:p>
          <w:p w14:paraId="7B18D9E0" w14:textId="77777777" w:rsidR="00035C46" w:rsidRDefault="00000000">
            <w:pPr>
              <w:widowControl w:val="0"/>
              <w:jc w:val="left"/>
            </w:pPr>
            <w:r>
              <w:t>Lettura e comprensione di semplici testi narrativi, descrittivi, regolativi e informativi.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6B59B2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 e analizza semplici testi per ricavare le informazioni principali</w:t>
            </w:r>
            <w:r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  <w:t>.</w:t>
            </w:r>
          </w:p>
        </w:tc>
      </w:tr>
      <w:tr w:rsidR="00035C46" w14:paraId="02666382" w14:textId="77777777">
        <w:trPr>
          <w:trHeight w:val="420"/>
        </w:trPr>
        <w:tc>
          <w:tcPr>
            <w:tcW w:w="1035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0315C1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035C46" w14:paraId="54664D39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043643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A27F7D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018C0B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1868226F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AD6BA1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Scrivere sotto dettatura rispettando le convenzioni ortografiche.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06FD37" w14:textId="77777777" w:rsidR="00035C46" w:rsidRDefault="00000000">
            <w:pPr>
              <w:widowControl w:val="0"/>
              <w:jc w:val="left"/>
            </w:pPr>
            <w:r>
              <w:t>Completamento di testi.</w:t>
            </w:r>
          </w:p>
          <w:p w14:paraId="2A2D1F64" w14:textId="77777777" w:rsidR="00035C46" w:rsidRDefault="00000000">
            <w:pPr>
              <w:widowControl w:val="0"/>
              <w:jc w:val="left"/>
            </w:pPr>
            <w:r>
              <w:t>Riordino e scrittura di sequenze.</w:t>
            </w:r>
          </w:p>
          <w:p w14:paraId="201A1533" w14:textId="77777777" w:rsidR="00035C46" w:rsidRDefault="00035C46">
            <w:pPr>
              <w:widowControl w:val="0"/>
              <w:jc w:val="left"/>
            </w:pP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ABFF26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Scrive sotto dettatura rispettando le convenzioni ortografiche.</w:t>
            </w:r>
          </w:p>
        </w:tc>
      </w:tr>
      <w:tr w:rsidR="00035C46" w14:paraId="5EE36500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B6B1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 xml:space="preserve">Produrre semplici testi nel rispetto </w:t>
            </w:r>
            <w:r>
              <w:rPr>
                <w:color w:val="262626"/>
                <w:highlight w:val="white"/>
              </w:rPr>
              <w:lastRenderedPageBreak/>
              <w:t>delle convenzioni ortografiche e di interpunzione.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56913F" w14:textId="77777777" w:rsidR="00035C46" w:rsidRDefault="00000000">
            <w:pPr>
              <w:widowControl w:val="0"/>
              <w:jc w:val="left"/>
            </w:pPr>
            <w:r>
              <w:lastRenderedPageBreak/>
              <w:t xml:space="preserve">Produzione di semplici testi narrativi, </w:t>
            </w:r>
            <w:r>
              <w:lastRenderedPageBreak/>
              <w:t>descrittivi e regolativi.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0EFBEC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lastRenderedPageBreak/>
              <w:t xml:space="preserve">Produce semplici testi nel rispetto delle </w:t>
            </w:r>
            <w:r>
              <w:rPr>
                <w:color w:val="262626"/>
                <w:highlight w:val="white"/>
              </w:rPr>
              <w:lastRenderedPageBreak/>
              <w:t>convenzioni ortografiche e di interpunzione.</w:t>
            </w:r>
          </w:p>
        </w:tc>
      </w:tr>
      <w:tr w:rsidR="00035C46" w14:paraId="1400ED97" w14:textId="77777777">
        <w:trPr>
          <w:trHeight w:val="420"/>
        </w:trPr>
        <w:tc>
          <w:tcPr>
            <w:tcW w:w="1035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A689CA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lastRenderedPageBreak/>
              <w:t>ACQUISIZIONE ED ESPANSIONE DEL LESSICO</w:t>
            </w:r>
          </w:p>
        </w:tc>
      </w:tr>
      <w:tr w:rsidR="00035C46" w14:paraId="090AD05D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A78038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EE86F5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BC621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BBC369A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E83D5F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Ampliare il patrimonio lessicale e utilizzare in modo appropriato le parole apprese.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87718E" w14:textId="77777777" w:rsidR="00035C46" w:rsidRDefault="00000000">
            <w:pPr>
              <w:widowControl w:val="0"/>
              <w:jc w:val="left"/>
            </w:pPr>
            <w:r>
              <w:t>Attività per la comprensione di parole nuove all’interno di testi letti.</w:t>
            </w:r>
          </w:p>
          <w:p w14:paraId="1D1C1ACC" w14:textId="77777777" w:rsidR="00035C46" w:rsidRDefault="00000000">
            <w:pPr>
              <w:widowControl w:val="0"/>
              <w:jc w:val="left"/>
            </w:pPr>
            <w:r>
              <w:t>Ricerca di parole sul dizionario a partire da testi letti.</w:t>
            </w:r>
          </w:p>
          <w:p w14:paraId="5A3CBF27" w14:textId="77777777" w:rsidR="00035C46" w:rsidRDefault="00000000">
            <w:pPr>
              <w:widowControl w:val="0"/>
              <w:jc w:val="left"/>
            </w:pPr>
            <w:r>
              <w:t>Produzione di brevi testi scritti utilizzando anche le parole nuove apprese.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7E1A1A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Amplia il patrimonio lessicale e utilizza in modo appropriato le parole apprese.</w:t>
            </w:r>
          </w:p>
        </w:tc>
      </w:tr>
      <w:tr w:rsidR="00035C46" w14:paraId="24F88281" w14:textId="77777777">
        <w:trPr>
          <w:trHeight w:val="420"/>
        </w:trPr>
        <w:tc>
          <w:tcPr>
            <w:tcW w:w="1035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87A603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ELEMENTI DI GRAMMATICA ESPLICITA E RIFLESSIONE SULL’USO DELLA LINGUA</w:t>
            </w:r>
          </w:p>
        </w:tc>
      </w:tr>
      <w:tr w:rsidR="00035C46" w14:paraId="09912A96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B3584A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F0F63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0E1038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4F3D1764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1B61E2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Riconoscere le principali componenti ortografiche, morfologiche e sintattiche di una frase.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86E714" w14:textId="77777777" w:rsidR="00035C46" w:rsidRDefault="00000000">
            <w:pPr>
              <w:widowControl w:val="0"/>
              <w:jc w:val="left"/>
            </w:pPr>
            <w:r>
              <w:t>Consolidamento relativo a discriminazione e uso di suoni affini (b/p, f(v, l/r, s/z, d/t) e suoni complessi (</w:t>
            </w:r>
            <w:proofErr w:type="spellStart"/>
            <w:r>
              <w:t>br</w:t>
            </w:r>
            <w:proofErr w:type="spellEnd"/>
            <w:r>
              <w:t xml:space="preserve">, dr, fr, gr, </w:t>
            </w:r>
            <w:proofErr w:type="spellStart"/>
            <w:r>
              <w:t>pr</w:t>
            </w:r>
            <w:proofErr w:type="spellEnd"/>
            <w:r>
              <w:t xml:space="preserve">, </w:t>
            </w:r>
            <w:proofErr w:type="spellStart"/>
            <w:r>
              <w:t>tr</w:t>
            </w:r>
            <w:proofErr w:type="spellEnd"/>
            <w:r>
              <w:t xml:space="preserve">, </w:t>
            </w:r>
            <w:proofErr w:type="spellStart"/>
            <w:r>
              <w:t>scr</w:t>
            </w:r>
            <w:proofErr w:type="spellEnd"/>
            <w:r>
              <w:t>).</w:t>
            </w:r>
          </w:p>
          <w:p w14:paraId="7C5BCB25" w14:textId="77777777" w:rsidR="00035C46" w:rsidRDefault="00000000">
            <w:pPr>
              <w:widowControl w:val="0"/>
              <w:jc w:val="left"/>
            </w:pPr>
            <w:r>
              <w:t>Consolidamento e approfondimento all’uso dei suoni dolci e duri.</w:t>
            </w:r>
          </w:p>
          <w:p w14:paraId="688D4552" w14:textId="77777777" w:rsidR="00035C46" w:rsidRDefault="00000000">
            <w:pPr>
              <w:widowControl w:val="0"/>
              <w:jc w:val="left"/>
            </w:pPr>
            <w:r>
              <w:t>Le difficoltà ortografiche: raddoppiamento di consonanti, divisione in sillabe, uso dell’apostrofo.</w:t>
            </w:r>
          </w:p>
          <w:p w14:paraId="0EA956CC" w14:textId="77777777" w:rsidR="00035C46" w:rsidRDefault="00000000">
            <w:pPr>
              <w:widowControl w:val="0"/>
              <w:jc w:val="left"/>
            </w:pPr>
            <w:r>
              <w:t>Introduzione ai nomi (genere, numero, nomi composti, primitivi e derivati).</w:t>
            </w:r>
          </w:p>
          <w:p w14:paraId="11739B31" w14:textId="77777777" w:rsidR="00035C46" w:rsidRDefault="00000000">
            <w:pPr>
              <w:widowControl w:val="0"/>
              <w:jc w:val="left"/>
            </w:pPr>
            <w:r>
              <w:t>Introduzione ai verbi e ai tempi dei verbi.</w:t>
            </w:r>
          </w:p>
          <w:p w14:paraId="1B155A6E" w14:textId="77777777" w:rsidR="00035C46" w:rsidRDefault="00000000">
            <w:pPr>
              <w:widowControl w:val="0"/>
              <w:jc w:val="left"/>
            </w:pPr>
            <w:r>
              <w:t>Introduzione ad articoli ed aggettivi.</w:t>
            </w:r>
          </w:p>
          <w:p w14:paraId="1D3AE735" w14:textId="77777777" w:rsidR="00035C46" w:rsidRDefault="00000000">
            <w:pPr>
              <w:widowControl w:val="0"/>
              <w:jc w:val="left"/>
            </w:pPr>
            <w:r>
              <w:t>Attività di riconoscimento di soggetto e predicato in una frase, e della frase semplice.</w:t>
            </w:r>
          </w:p>
        </w:tc>
        <w:tc>
          <w:tcPr>
            <w:tcW w:w="363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4AD66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 le principali componenti ortografiche, morfologiche e sintattiche di una frase.</w:t>
            </w:r>
          </w:p>
        </w:tc>
      </w:tr>
    </w:tbl>
    <w:p w14:paraId="75B7428C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pPr w:leftFromText="180" w:rightFromText="180" w:topFromText="180" w:bottomFromText="180" w:vertAnchor="text" w:tblpX="-28"/>
        <w:tblW w:w="102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480"/>
        <w:gridCol w:w="3510"/>
      </w:tblGrid>
      <w:tr w:rsidR="00035C46" w14:paraId="77DBDD6B" w14:textId="77777777">
        <w:trPr>
          <w:trHeight w:val="420"/>
          <w:tblHeader/>
        </w:trPr>
        <w:tc>
          <w:tcPr>
            <w:tcW w:w="10290" w:type="dxa"/>
            <w:gridSpan w:val="3"/>
            <w:shd w:val="clear" w:color="auto" w:fill="FF9900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80F24B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STORIA</w:t>
            </w:r>
          </w:p>
        </w:tc>
      </w:tr>
      <w:tr w:rsidR="00035C46" w14:paraId="10DBC158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CA3839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USO DELLE FONTI E ORGANIZZAZIONE DELLE INFORMAZIONI</w:t>
            </w:r>
          </w:p>
        </w:tc>
      </w:tr>
      <w:tr w:rsidR="00035C46" w14:paraId="6C4B689C" w14:textId="77777777"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951041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9D6BCC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3D575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BF47EDB" w14:textId="77777777"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F90CA1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Riconoscere fonti di tipo diverso e ricavare da esse informazioni.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663BF4" w14:textId="77777777" w:rsidR="00035C46" w:rsidRDefault="00000000">
            <w:pPr>
              <w:widowControl w:val="0"/>
              <w:jc w:val="left"/>
            </w:pPr>
            <w:r>
              <w:t>Raccolta di materiali di vario tipo per la ricostruzione della storia personale.</w:t>
            </w:r>
          </w:p>
          <w:p w14:paraId="0116D3B7" w14:textId="77777777" w:rsidR="00035C46" w:rsidRDefault="00000000">
            <w:pPr>
              <w:widowControl w:val="0"/>
              <w:jc w:val="left"/>
            </w:pPr>
            <w:r>
              <w:t>Raccolta di diverse fonti per la ricostruzione della storia della scuola.</w:t>
            </w:r>
          </w:p>
          <w:p w14:paraId="63C4BF50" w14:textId="77777777" w:rsidR="00035C46" w:rsidRDefault="00000000">
            <w:pPr>
              <w:widowControl w:val="0"/>
              <w:jc w:val="left"/>
            </w:pPr>
            <w:r>
              <w:t>Ricerca, analisi e classificazione di fonti orali, materiali, iconografiche o visive.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EC43DF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 fonti di tipo diverso e ricava da esse informazioni.</w:t>
            </w:r>
          </w:p>
        </w:tc>
      </w:tr>
      <w:tr w:rsidR="00035C46" w14:paraId="1BAFC224" w14:textId="77777777"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B35DEB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Organizzare informazioni e conoscenze acquisite utilizzando gli indicatori temporali.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6C95A" w14:textId="77777777" w:rsidR="00035C46" w:rsidRDefault="00000000">
            <w:pPr>
              <w:widowControl w:val="0"/>
              <w:jc w:val="left"/>
            </w:pPr>
            <w:r>
              <w:t>Relazioni di successione, contemporaneità. durata.</w:t>
            </w:r>
          </w:p>
          <w:p w14:paraId="4C075863" w14:textId="77777777" w:rsidR="00035C46" w:rsidRDefault="00000000">
            <w:pPr>
              <w:widowControl w:val="0"/>
              <w:jc w:val="left"/>
            </w:pPr>
            <w:r>
              <w:t>Lettura e riordino di immagini.</w:t>
            </w:r>
          </w:p>
          <w:p w14:paraId="50D6ADDF" w14:textId="77777777" w:rsidR="00035C46" w:rsidRDefault="00000000">
            <w:pPr>
              <w:widowControl w:val="0"/>
              <w:jc w:val="left"/>
            </w:pPr>
            <w:r>
              <w:t>Il calendario.</w:t>
            </w:r>
          </w:p>
          <w:p w14:paraId="56D93108" w14:textId="77777777" w:rsidR="00035C46" w:rsidRDefault="00000000">
            <w:pPr>
              <w:widowControl w:val="0"/>
              <w:jc w:val="left"/>
            </w:pPr>
            <w:r>
              <w:t>Rappresentazione sulla linea del tempo di fatti, cause.</w:t>
            </w:r>
          </w:p>
          <w:p w14:paraId="653AE4C2" w14:textId="77777777" w:rsidR="00035C46" w:rsidRDefault="00000000">
            <w:pPr>
              <w:widowControl w:val="0"/>
              <w:jc w:val="left"/>
            </w:pPr>
            <w:r>
              <w:t>Costruzione delle ruote della giornata, settimana, mesi, anni.</w:t>
            </w:r>
          </w:p>
          <w:p w14:paraId="1F66D30D" w14:textId="77777777" w:rsidR="00035C46" w:rsidRDefault="00000000">
            <w:pPr>
              <w:widowControl w:val="0"/>
              <w:jc w:val="left"/>
            </w:pPr>
            <w:r>
              <w:t>Attività per leggere e utilizzare l’orologio.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BB54C4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Organizza informazioni e conoscenze acquisite utilizzando gli indicatori temporali.</w:t>
            </w:r>
          </w:p>
        </w:tc>
      </w:tr>
      <w:tr w:rsidR="00035C46" w14:paraId="5E4A3A13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797E0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STRUMENTI CONCETTUALI</w:t>
            </w:r>
          </w:p>
        </w:tc>
      </w:tr>
      <w:tr w:rsidR="00035C46" w14:paraId="55CF78D2" w14:textId="77777777">
        <w:trPr>
          <w:trHeight w:val="420"/>
        </w:trPr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A2D29A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7646C5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85D1D4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55812CB" w14:textId="77777777">
        <w:trPr>
          <w:trHeight w:val="420"/>
        </w:trPr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5B0315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Organizzare  le conoscenze acquisite in semplici schemi temporali individuando analogie e differenze.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91FA99" w14:textId="77777777" w:rsidR="00035C46" w:rsidRDefault="00000000">
            <w:pPr>
              <w:widowControl w:val="0"/>
              <w:jc w:val="left"/>
            </w:pPr>
            <w:r>
              <w:t>Riordino cronologico di fatti ed eventi sulla linea del tempo.</w:t>
            </w:r>
          </w:p>
          <w:p w14:paraId="6C477B5F" w14:textId="77777777" w:rsidR="00035C46" w:rsidRDefault="00000000">
            <w:pPr>
              <w:widowControl w:val="0"/>
              <w:jc w:val="left"/>
            </w:pPr>
            <w:r>
              <w:t>Realizzazione di sequenze di azioni giornaliere o settimanali.</w:t>
            </w:r>
          </w:p>
          <w:p w14:paraId="0D54E9C5" w14:textId="77777777" w:rsidR="00035C46" w:rsidRDefault="00000000">
            <w:pPr>
              <w:widowControl w:val="0"/>
              <w:jc w:val="left"/>
            </w:pPr>
            <w:r>
              <w:t>Confronto di fonti raccolte sulla propria storia personale e raccolte da altri.</w:t>
            </w:r>
          </w:p>
          <w:p w14:paraId="0D98E098" w14:textId="77777777" w:rsidR="00035C46" w:rsidRDefault="00000000">
            <w:pPr>
              <w:widowControl w:val="0"/>
              <w:jc w:val="left"/>
            </w:pPr>
            <w:r>
              <w:t>Le trasformazioni causate dal tempo.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ECD945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Organizza  le conoscenze acquisite in semplici schemi temporali individuando analogie e differenze.</w:t>
            </w:r>
          </w:p>
        </w:tc>
      </w:tr>
      <w:tr w:rsidR="00035C46" w14:paraId="6BB49D39" w14:textId="77777777">
        <w:trPr>
          <w:trHeight w:val="420"/>
        </w:trPr>
        <w:tc>
          <w:tcPr>
            <w:tcW w:w="1029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D5D0B5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PRODUZIONE SCRITTA E ORALE</w:t>
            </w:r>
          </w:p>
        </w:tc>
      </w:tr>
      <w:tr w:rsidR="00035C46" w14:paraId="2B43F090" w14:textId="77777777">
        <w:trPr>
          <w:trHeight w:val="420"/>
        </w:trPr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07C16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A50C85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DE0A74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1D50CC37" w14:textId="77777777">
        <w:trPr>
          <w:trHeight w:val="420"/>
        </w:trPr>
        <w:tc>
          <w:tcPr>
            <w:tcW w:w="330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7097C8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lastRenderedPageBreak/>
              <w:t>Rappresentare graficamente  eventi e storie e riferire le conoscenze e i concetti appresi.</w:t>
            </w:r>
          </w:p>
        </w:tc>
        <w:tc>
          <w:tcPr>
            <w:tcW w:w="348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7BBAD5" w14:textId="77777777" w:rsidR="00035C46" w:rsidRDefault="00000000">
            <w:pPr>
              <w:widowControl w:val="0"/>
              <w:jc w:val="left"/>
            </w:pPr>
            <w:r>
              <w:t>Conversazioni e confronti collettivi sui vari vissuti personali.</w:t>
            </w:r>
          </w:p>
          <w:p w14:paraId="1FBB5BCA" w14:textId="77777777" w:rsidR="00035C46" w:rsidRDefault="00000000">
            <w:pPr>
              <w:widowControl w:val="0"/>
              <w:jc w:val="left"/>
            </w:pPr>
            <w:r>
              <w:t>Conversazione sulle fonti necessarie per ricostruire la propria vita personale.</w:t>
            </w:r>
          </w:p>
          <w:p w14:paraId="71BD2920" w14:textId="77777777" w:rsidR="00035C46" w:rsidRDefault="00000000">
            <w:pPr>
              <w:widowControl w:val="0"/>
              <w:jc w:val="left"/>
            </w:pPr>
            <w:r>
              <w:t>Scrittura della data.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DF9B2D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Rappresenta graficamente  eventi e storie e riferisce le conoscenze e i concetti appresi.</w:t>
            </w:r>
          </w:p>
        </w:tc>
      </w:tr>
    </w:tbl>
    <w:p w14:paraId="3FB71CAB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pPr w:leftFromText="180" w:rightFromText="180" w:topFromText="180" w:bottomFromText="180" w:vertAnchor="text" w:tblpX="-43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510"/>
        <w:gridCol w:w="3510"/>
      </w:tblGrid>
      <w:tr w:rsidR="00035C46" w14:paraId="4857B2BA" w14:textId="77777777">
        <w:trPr>
          <w:trHeight w:val="420"/>
          <w:tblHeader/>
        </w:trPr>
        <w:tc>
          <w:tcPr>
            <w:tcW w:w="10335" w:type="dxa"/>
            <w:gridSpan w:val="3"/>
            <w:shd w:val="clear" w:color="auto" w:fill="FF9900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D3A46C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GEOGRAFIA</w:t>
            </w:r>
          </w:p>
        </w:tc>
      </w:tr>
      <w:tr w:rsidR="00035C46" w14:paraId="5F407231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706E32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ORIENTAMENTO</w:t>
            </w:r>
          </w:p>
        </w:tc>
      </w:tr>
      <w:tr w:rsidR="00035C46" w14:paraId="1D4CBBBE" w14:textId="77777777"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69AF92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8151D9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2DDB8D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653B008" w14:textId="77777777"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CB23E5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Muoversi consapevolmente nello spazio circostante, utilizzando gli indicatori topologici.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2CC0B0" w14:textId="77777777" w:rsidR="00035C46" w:rsidRDefault="00000000">
            <w:pPr>
              <w:widowControl w:val="0"/>
              <w:jc w:val="left"/>
            </w:pPr>
            <w:r>
              <w:t>Riconoscere, descrivere ed eseguire percorsi della propria quotidianità.</w:t>
            </w:r>
          </w:p>
          <w:p w14:paraId="26E8F821" w14:textId="77777777" w:rsidR="00035C46" w:rsidRDefault="00000000">
            <w:pPr>
              <w:widowControl w:val="0"/>
              <w:jc w:val="left"/>
            </w:pPr>
            <w:r>
              <w:t>Attività e giochi per consolidare gli indicatori spaziali conosciuti.</w:t>
            </w:r>
          </w:p>
          <w:p w14:paraId="5283DBCF" w14:textId="77777777" w:rsidR="00035C46" w:rsidRDefault="00000000">
            <w:pPr>
              <w:widowControl w:val="0"/>
              <w:jc w:val="left"/>
            </w:pPr>
            <w:r>
              <w:t>Giochi di movimento in spazi aperti e chiusi.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947B87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Si muove consapevolmente nello spazio circostante, utilizzando gli indicatori topologici.</w:t>
            </w:r>
          </w:p>
        </w:tc>
      </w:tr>
      <w:tr w:rsidR="00035C46" w14:paraId="0DF1964C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94C90B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</w:tc>
      </w:tr>
      <w:tr w:rsidR="00035C46" w14:paraId="4D17E062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1F9949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48376C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830306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E66CB34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07FC53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Rappresentare ambienti conosciuti.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67C522" w14:textId="77777777" w:rsidR="00035C46" w:rsidRDefault="00000000">
            <w:pPr>
              <w:widowControl w:val="0"/>
              <w:jc w:val="left"/>
            </w:pPr>
            <w:r>
              <w:t>Osservare dall’alto.</w:t>
            </w:r>
          </w:p>
          <w:p w14:paraId="0902800C" w14:textId="77777777" w:rsidR="00035C46" w:rsidRDefault="00000000">
            <w:pPr>
              <w:widowControl w:val="0"/>
              <w:jc w:val="left"/>
            </w:pPr>
            <w:r>
              <w:t>Dallo spazio aula alla pianta.</w:t>
            </w:r>
          </w:p>
          <w:p w14:paraId="3FF705E8" w14:textId="77777777" w:rsidR="00035C46" w:rsidRDefault="00000000">
            <w:pPr>
              <w:widowControl w:val="0"/>
              <w:jc w:val="left"/>
            </w:pPr>
            <w:r>
              <w:t>Il reticolato.</w:t>
            </w:r>
          </w:p>
          <w:p w14:paraId="02AA5BF1" w14:textId="77777777" w:rsidR="00035C46" w:rsidRDefault="00000000">
            <w:pPr>
              <w:widowControl w:val="0"/>
              <w:jc w:val="left"/>
            </w:pPr>
            <w:r>
              <w:t>Riduzioni.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95EB0A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Rappresentare ambienti conosciuti.</w:t>
            </w:r>
          </w:p>
        </w:tc>
      </w:tr>
      <w:tr w:rsidR="00035C46" w14:paraId="25E682E0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8E824D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</w:pPr>
            <w:r>
              <w:rPr>
                <w:color w:val="262626"/>
                <w:highlight w:val="white"/>
              </w:rPr>
              <w:t>Leggere e interpretare la pianta di uno spazio conosciuto.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2999EB" w14:textId="77777777" w:rsidR="00035C46" w:rsidRDefault="00000000">
            <w:pPr>
              <w:widowControl w:val="0"/>
              <w:jc w:val="left"/>
            </w:pPr>
            <w:r>
              <w:t>Lettura e realizzazione di carte con l’uso di simboli stabiliti e condivisi.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028CF6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Legge e interpreta la pianta di uno spazio conosciuto.</w:t>
            </w:r>
          </w:p>
        </w:tc>
      </w:tr>
      <w:tr w:rsidR="00035C46" w14:paraId="48211653" w14:textId="77777777">
        <w:trPr>
          <w:trHeight w:val="420"/>
        </w:trPr>
        <w:tc>
          <w:tcPr>
            <w:tcW w:w="10335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37861F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PAESAGGIO, REGIONE E SISTEMA TERRITORIALE</w:t>
            </w:r>
          </w:p>
        </w:tc>
      </w:tr>
      <w:tr w:rsidR="00035C46" w14:paraId="1DCFD6C1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62376F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F56987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DE2F78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3DCC1F2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6E5A84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Conoscere il territorio circostante e riconoscere gli elementi fisici e antropici che lo caratterizzano.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9360D5" w14:textId="77777777" w:rsidR="00035C46" w:rsidRDefault="00000000">
            <w:pPr>
              <w:widowControl w:val="0"/>
              <w:jc w:val="left"/>
            </w:pPr>
            <w:r>
              <w:t>Le caratteristiche di: montagna,</w:t>
            </w:r>
          </w:p>
          <w:p w14:paraId="15F68DEB" w14:textId="77777777" w:rsidR="00035C46" w:rsidRDefault="00000000">
            <w:pPr>
              <w:widowControl w:val="0"/>
              <w:jc w:val="left"/>
            </w:pPr>
            <w:r>
              <w:t>collina, pianura, mare.</w:t>
            </w:r>
          </w:p>
          <w:p w14:paraId="2EAF2F3D" w14:textId="77777777" w:rsidR="00035C46" w:rsidRDefault="00000000">
            <w:pPr>
              <w:widowControl w:val="0"/>
              <w:jc w:val="left"/>
            </w:pPr>
            <w:r>
              <w:t>Raccolta di immagini.</w:t>
            </w:r>
          </w:p>
          <w:p w14:paraId="11B3F9D9" w14:textId="77777777" w:rsidR="00035C46" w:rsidRDefault="00000000">
            <w:pPr>
              <w:widowControl w:val="0"/>
              <w:jc w:val="left"/>
            </w:pPr>
            <w:r>
              <w:t>Uscite sul territorio.</w:t>
            </w:r>
          </w:p>
          <w:p w14:paraId="4084C6A2" w14:textId="77777777" w:rsidR="00035C46" w:rsidRDefault="00000000">
            <w:pPr>
              <w:widowControl w:val="0"/>
              <w:jc w:val="left"/>
            </w:pPr>
            <w:r>
              <w:t>Confronto tra gli elementi naturali ed artificiali.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C515A9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Conosce il territorio circostante e riconosce gli elementi fisici e antropici che lo caratterizzano.</w:t>
            </w:r>
          </w:p>
        </w:tc>
      </w:tr>
      <w:tr w:rsidR="00035C46" w14:paraId="40ED3EFB" w14:textId="77777777">
        <w:trPr>
          <w:trHeight w:val="420"/>
        </w:trPr>
        <w:tc>
          <w:tcPr>
            <w:tcW w:w="33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093AAE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Comprendere che il territorio è uno spazio organizzato e riconoscere le funzioni dei vari spazi.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1CEFEB" w14:textId="77777777" w:rsidR="00035C46" w:rsidRDefault="00000000">
            <w:pPr>
              <w:widowControl w:val="0"/>
              <w:jc w:val="left"/>
            </w:pPr>
            <w:r>
              <w:t>Spazi privati e pubblici.</w:t>
            </w:r>
          </w:p>
          <w:p w14:paraId="792CC184" w14:textId="77777777" w:rsidR="00035C46" w:rsidRDefault="00000000">
            <w:pPr>
              <w:widowControl w:val="0"/>
              <w:jc w:val="left"/>
            </w:pPr>
            <w:r>
              <w:t>I servizi pubblici.</w:t>
            </w:r>
          </w:p>
          <w:p w14:paraId="4508D92B" w14:textId="77777777" w:rsidR="00035C46" w:rsidRDefault="00000000">
            <w:pPr>
              <w:widowControl w:val="0"/>
              <w:jc w:val="left"/>
            </w:pPr>
            <w:r>
              <w:t>I beni comuni.</w:t>
            </w:r>
          </w:p>
          <w:p w14:paraId="7F8015F7" w14:textId="77777777" w:rsidR="00035C46" w:rsidRDefault="00000000">
            <w:pPr>
              <w:widowControl w:val="0"/>
              <w:jc w:val="left"/>
            </w:pPr>
            <w:r>
              <w:t>Il quartiere.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D7B2A4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Comprende che il territorio è uno spazio organizzato e riconosce le funzioni dei vari spazi.</w:t>
            </w:r>
          </w:p>
        </w:tc>
      </w:tr>
    </w:tbl>
    <w:p w14:paraId="6895F155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pPr w:leftFromText="180" w:rightFromText="180" w:topFromText="180" w:bottomFromText="180" w:vertAnchor="text" w:tblpX="16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525"/>
        <w:gridCol w:w="3525"/>
      </w:tblGrid>
      <w:tr w:rsidR="00035C46" w14:paraId="61F71DA4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53AB3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583506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MATEMATICA</w:t>
            </w:r>
          </w:p>
        </w:tc>
      </w:tr>
      <w:tr w:rsidR="00035C46" w14:paraId="05520D09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38FD16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NUMERI</w:t>
            </w:r>
          </w:p>
        </w:tc>
      </w:tr>
      <w:tr w:rsidR="00035C46" w14:paraId="1A55ECBD" w14:textId="77777777"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CAD628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8685BC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C568E4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5650282C" w14:textId="77777777">
        <w:trPr>
          <w:trHeight w:val="47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67D684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Leggere, scrivere, confrontare e ordinare i numeri naturali, avendo consapevolezza del valore posizionale delle cifre.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D6736" w14:textId="77777777" w:rsidR="00035C46" w:rsidRDefault="00000000">
            <w:pPr>
              <w:widowControl w:val="0"/>
              <w:jc w:val="left"/>
            </w:pPr>
            <w:r>
              <w:t>Utilizzo dei numeri entro il 100.</w:t>
            </w:r>
          </w:p>
          <w:p w14:paraId="088D53C5" w14:textId="77777777" w:rsidR="00035C46" w:rsidRDefault="00000000">
            <w:pPr>
              <w:widowControl w:val="0"/>
              <w:jc w:val="left"/>
            </w:pPr>
            <w:r>
              <w:t xml:space="preserve">Il valore posizionale delle cifre. </w:t>
            </w:r>
          </w:p>
          <w:p w14:paraId="30D3552E" w14:textId="77777777" w:rsidR="00035C46" w:rsidRDefault="00000000">
            <w:pPr>
              <w:widowControl w:val="0"/>
              <w:jc w:val="left"/>
            </w:pPr>
            <w:r>
              <w:t>I numeri in cifre e lettere</w:t>
            </w:r>
          </w:p>
          <w:p w14:paraId="36778A6C" w14:textId="77777777" w:rsidR="00035C46" w:rsidRDefault="00000000">
            <w:pPr>
              <w:widowControl w:val="0"/>
              <w:jc w:val="left"/>
            </w:pPr>
            <w:r>
              <w:t>Uso dei simboli maggiore, minore, uguale.</w:t>
            </w:r>
          </w:p>
          <w:p w14:paraId="23061A5E" w14:textId="77777777" w:rsidR="00035C46" w:rsidRDefault="00000000">
            <w:pPr>
              <w:widowControl w:val="0"/>
              <w:jc w:val="left"/>
            </w:pPr>
            <w:r>
              <w:t>Giochi con materiale occasionale o strutturato.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2E466A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</w:rPr>
              <w:t>Legge, scrive, confronta e ordina i numeri naturali, avendo consapevolezza del valore posizionale delle cifre.</w:t>
            </w:r>
          </w:p>
        </w:tc>
      </w:tr>
      <w:tr w:rsidR="00035C46" w14:paraId="4C588703" w14:textId="77777777">
        <w:trPr>
          <w:trHeight w:val="47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220DC1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Eseguire le operazioni con i numeri naturali, mentalmente e/o con gli algoritmi scritti usuali.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7682ED" w14:textId="77777777" w:rsidR="00035C46" w:rsidRDefault="00000000">
            <w:pPr>
              <w:widowControl w:val="0"/>
              <w:jc w:val="left"/>
            </w:pPr>
            <w:r>
              <w:t>Addizioni e sottrazioni con cambio e resto.</w:t>
            </w:r>
          </w:p>
          <w:p w14:paraId="5A898175" w14:textId="77777777" w:rsidR="00035C46" w:rsidRDefault="00000000">
            <w:pPr>
              <w:widowControl w:val="0"/>
              <w:jc w:val="left"/>
            </w:pPr>
            <w:r>
              <w:t>Strategie di calcolo mentale.</w:t>
            </w:r>
          </w:p>
          <w:p w14:paraId="68384AA8" w14:textId="77777777" w:rsidR="00035C46" w:rsidRDefault="00000000">
            <w:pPr>
              <w:widowControl w:val="0"/>
              <w:jc w:val="left"/>
            </w:pPr>
            <w:r>
              <w:t>Concetto di moltiplicazione e divisione.</w:t>
            </w:r>
          </w:p>
          <w:p w14:paraId="5294F11D" w14:textId="77777777" w:rsidR="00035C46" w:rsidRDefault="00000000">
            <w:pPr>
              <w:widowControl w:val="0"/>
              <w:jc w:val="left"/>
            </w:pPr>
            <w:r>
              <w:t>Gli schieramenti e gli incroci.</w:t>
            </w:r>
          </w:p>
          <w:p w14:paraId="36F2B675" w14:textId="77777777" w:rsidR="00035C46" w:rsidRDefault="00000000">
            <w:pPr>
              <w:widowControl w:val="0"/>
              <w:jc w:val="left"/>
            </w:pPr>
            <w:r>
              <w:t>Moltiplicazioni sulla linea dei numeri.</w:t>
            </w:r>
          </w:p>
          <w:p w14:paraId="184E86F0" w14:textId="77777777" w:rsidR="00035C46" w:rsidRDefault="00000000">
            <w:pPr>
              <w:widowControl w:val="0"/>
              <w:jc w:val="left"/>
            </w:pPr>
            <w:r>
              <w:t>Le tabelline e le divisioni esatte: filastrocche e canzoni per memorizzare.</w:t>
            </w:r>
          </w:p>
          <w:p w14:paraId="179B7643" w14:textId="77777777" w:rsidR="00035C46" w:rsidRDefault="00000000">
            <w:pPr>
              <w:widowControl w:val="0"/>
              <w:jc w:val="left"/>
            </w:pPr>
            <w:r>
              <w:t>Moltiplicazioni in colonna senza e con cambio.</w:t>
            </w:r>
          </w:p>
          <w:p w14:paraId="4214B059" w14:textId="77777777" w:rsidR="00035C46" w:rsidRDefault="00000000">
            <w:pPr>
              <w:widowControl w:val="0"/>
              <w:jc w:val="left"/>
            </w:pPr>
            <w:r>
              <w:t>Moltiplicazione e divisione come operazioni inverse.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BE0F2A" w14:textId="77777777" w:rsidR="00035C46" w:rsidRDefault="00000000">
            <w:pPr>
              <w:widowControl w:val="0"/>
              <w:jc w:val="left"/>
            </w:pPr>
            <w:r>
              <w:t>Esegue le operazioni con i numeri naturali, mentalmente e/o con gli algoritmi scritti usuali.</w:t>
            </w:r>
          </w:p>
        </w:tc>
      </w:tr>
      <w:tr w:rsidR="00035C46" w14:paraId="709F1E6E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40663D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SPAZIO E FIGURE</w:t>
            </w:r>
          </w:p>
        </w:tc>
      </w:tr>
      <w:tr w:rsidR="00035C46" w14:paraId="6022C990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5F4DEF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3D99ED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46D33E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D2576A2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9B8390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Eseguire, verbalizzare e rappresentare graficamente un semplice percorso.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12F485" w14:textId="77777777" w:rsidR="00035C46" w:rsidRDefault="00000000">
            <w:pPr>
              <w:widowControl w:val="0"/>
              <w:jc w:val="left"/>
            </w:pPr>
            <w:r>
              <w:t>Gli organizzatori spaziali.</w:t>
            </w:r>
          </w:p>
          <w:p w14:paraId="103B578E" w14:textId="77777777" w:rsidR="00035C46" w:rsidRDefault="00000000">
            <w:pPr>
              <w:widowControl w:val="0"/>
              <w:jc w:val="left"/>
            </w:pPr>
            <w:r>
              <w:t>Percorsi, tabelle e piano cartesiano.</w:t>
            </w:r>
          </w:p>
          <w:p w14:paraId="4F9A8FC4" w14:textId="77777777" w:rsidR="00035C46" w:rsidRDefault="00000000">
            <w:pPr>
              <w:widowControl w:val="0"/>
              <w:jc w:val="left"/>
            </w:pPr>
            <w:r>
              <w:t>Le principali figure solide e piane.</w:t>
            </w:r>
          </w:p>
          <w:p w14:paraId="778A4058" w14:textId="77777777" w:rsidR="00035C46" w:rsidRDefault="00000000">
            <w:pPr>
              <w:widowControl w:val="0"/>
              <w:jc w:val="left"/>
            </w:pPr>
            <w:r>
              <w:t>Linee rette, curve, miste, spezzate, aperte e chiuse.</w:t>
            </w:r>
          </w:p>
          <w:p w14:paraId="0DD370A0" w14:textId="77777777" w:rsidR="00035C46" w:rsidRDefault="00035C46">
            <w:pPr>
              <w:widowControl w:val="0"/>
              <w:jc w:val="left"/>
            </w:pP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9458F6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Esegue, verbalizza e rappresenta graficamente un semplice percorso..</w:t>
            </w:r>
          </w:p>
        </w:tc>
      </w:tr>
      <w:tr w:rsidR="00035C46" w14:paraId="6FC42DB7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451791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Riconoscere, denominare e disegnare le principali figure geometriche piane.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A5F31C" w14:textId="77777777" w:rsidR="00035C46" w:rsidRDefault="00000000">
            <w:pPr>
              <w:widowControl w:val="0"/>
              <w:jc w:val="left"/>
            </w:pPr>
            <w:r>
              <w:t>Confini e regioni.</w:t>
            </w:r>
          </w:p>
          <w:p w14:paraId="136C666C" w14:textId="77777777" w:rsidR="00035C46" w:rsidRDefault="00000000">
            <w:pPr>
              <w:widowControl w:val="0"/>
              <w:jc w:val="left"/>
            </w:pPr>
            <w:r>
              <w:t>Poligoni e non poligoni.</w:t>
            </w:r>
          </w:p>
          <w:p w14:paraId="40A1EA44" w14:textId="77777777" w:rsidR="00035C46" w:rsidRDefault="00000000">
            <w:pPr>
              <w:widowControl w:val="0"/>
              <w:jc w:val="left"/>
            </w:pPr>
            <w:r>
              <w:t>Le principali figure geometriche piane.</w:t>
            </w:r>
          </w:p>
          <w:p w14:paraId="1EA512EA" w14:textId="77777777" w:rsidR="00035C46" w:rsidRDefault="00000000">
            <w:pPr>
              <w:widowControl w:val="0"/>
              <w:jc w:val="left"/>
            </w:pPr>
            <w:r>
              <w:t>La simmetria.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D3572D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Riconosce, denomina e disegna le principali figure geometriche piane.</w:t>
            </w:r>
          </w:p>
        </w:tc>
      </w:tr>
      <w:tr w:rsidR="00035C46" w14:paraId="1F66FB9F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1AB38D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lastRenderedPageBreak/>
              <w:t>RELAZIONI, DATI E PREVISIONI</w:t>
            </w:r>
          </w:p>
        </w:tc>
      </w:tr>
      <w:tr w:rsidR="00035C46" w14:paraId="45391407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CFBC9B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8368D7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59D47A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48E47B5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C223DD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Leggere e rappresentare relazioni e dati con diagrammi, schemi e tabelle per risolvere semplici problemi.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E6AE86" w14:textId="77777777" w:rsidR="00035C46" w:rsidRDefault="00000000">
            <w:pPr>
              <w:widowControl w:val="0"/>
              <w:jc w:val="left"/>
            </w:pPr>
            <w:r>
              <w:t>Classificazioni.</w:t>
            </w:r>
          </w:p>
          <w:p w14:paraId="17C23156" w14:textId="77777777" w:rsidR="00035C46" w:rsidRDefault="00000000">
            <w:pPr>
              <w:widowControl w:val="0"/>
              <w:jc w:val="left"/>
            </w:pPr>
            <w:r>
              <w:t>Le relazioni con frecce e tabelle.</w:t>
            </w:r>
          </w:p>
          <w:p w14:paraId="0FEB5DE0" w14:textId="77777777" w:rsidR="00035C46" w:rsidRDefault="00000000">
            <w:pPr>
              <w:widowControl w:val="0"/>
              <w:jc w:val="left"/>
            </w:pPr>
            <w:r>
              <w:t xml:space="preserve">I diagrammi di </w:t>
            </w:r>
            <w:proofErr w:type="spellStart"/>
            <w:r>
              <w:t>Venn</w:t>
            </w:r>
            <w:proofErr w:type="spellEnd"/>
            <w:r>
              <w:t>, Carroll.</w:t>
            </w:r>
          </w:p>
          <w:p w14:paraId="537D259A" w14:textId="77777777" w:rsidR="00035C46" w:rsidRDefault="00000000">
            <w:pPr>
              <w:widowControl w:val="0"/>
              <w:jc w:val="left"/>
            </w:pPr>
            <w:r>
              <w:t>Diagrammi ad albero.</w:t>
            </w:r>
          </w:p>
          <w:p w14:paraId="03186CE0" w14:textId="77777777" w:rsidR="00035C46" w:rsidRDefault="00000000">
            <w:pPr>
              <w:widowControl w:val="0"/>
              <w:jc w:val="left"/>
            </w:pPr>
            <w:r>
              <w:t>Ideogramma.</w:t>
            </w:r>
          </w:p>
          <w:p w14:paraId="5B157E60" w14:textId="77777777" w:rsidR="00035C46" w:rsidRDefault="00000000">
            <w:pPr>
              <w:widowControl w:val="0"/>
              <w:jc w:val="left"/>
            </w:pPr>
            <w:r>
              <w:t>Istogramma.</w:t>
            </w:r>
          </w:p>
          <w:p w14:paraId="629E2123" w14:textId="77777777" w:rsidR="00035C46" w:rsidRDefault="00000000">
            <w:pPr>
              <w:widowControl w:val="0"/>
              <w:jc w:val="left"/>
            </w:pPr>
            <w:r>
              <w:t>Indagini statistiche: attività di raccolta dati, organizzazione e lettura.</w:t>
            </w:r>
          </w:p>
          <w:p w14:paraId="676A1AA6" w14:textId="77777777" w:rsidR="00035C46" w:rsidRDefault="00000000">
            <w:pPr>
              <w:widowControl w:val="0"/>
              <w:jc w:val="left"/>
            </w:pPr>
            <w:r>
              <w:t>Certo, possibile e impossibile in situazioni di gioco.</w:t>
            </w:r>
          </w:p>
          <w:p w14:paraId="6C8D3176" w14:textId="77777777" w:rsidR="00035C46" w:rsidRDefault="00000000">
            <w:pPr>
              <w:widowControl w:val="0"/>
              <w:jc w:val="left"/>
            </w:pPr>
            <w:r>
              <w:t>Analisi di un testo problematico, raccolta ed organizzazione dei dati.</w:t>
            </w:r>
          </w:p>
          <w:p w14:paraId="7FAF6FED" w14:textId="77777777" w:rsidR="00035C46" w:rsidRDefault="00000000">
            <w:pPr>
              <w:widowControl w:val="0"/>
              <w:jc w:val="left"/>
            </w:pPr>
            <w:r>
              <w:t>Compiti di realtà.</w:t>
            </w:r>
          </w:p>
          <w:p w14:paraId="0865E53E" w14:textId="77777777" w:rsidR="00035C46" w:rsidRDefault="00000000">
            <w:pPr>
              <w:widowControl w:val="0"/>
              <w:jc w:val="left"/>
            </w:pPr>
            <w:r>
              <w:t>Compiti autentici.</w:t>
            </w:r>
          </w:p>
          <w:p w14:paraId="48181EAA" w14:textId="77777777" w:rsidR="00035C46" w:rsidRDefault="00000000">
            <w:pPr>
              <w:widowControl w:val="0"/>
              <w:jc w:val="left"/>
            </w:pPr>
            <w:proofErr w:type="spellStart"/>
            <w:r>
              <w:t>Problem</w:t>
            </w:r>
            <w:proofErr w:type="spellEnd"/>
            <w:r>
              <w:t xml:space="preserve"> solving.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5D40DD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Legge e rappresenta relazioni e dati con diagrammi, schemi e tabelle per risolvere semplici problemi.</w:t>
            </w:r>
          </w:p>
        </w:tc>
      </w:tr>
      <w:tr w:rsidR="00035C46" w14:paraId="6CDCF58B" w14:textId="77777777">
        <w:trPr>
          <w:trHeight w:val="420"/>
        </w:trPr>
        <w:tc>
          <w:tcPr>
            <w:tcW w:w="32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61DA66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Misurare grandezze utilizzando sia unità arbitrarie sia strumenti convenzionali.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044767" w14:textId="77777777" w:rsidR="00035C46" w:rsidRDefault="00000000">
            <w:pPr>
              <w:widowControl w:val="0"/>
              <w:jc w:val="left"/>
            </w:pPr>
            <w:r>
              <w:t>Misurazione arbitraria di lunghezze, peso e capacità.</w:t>
            </w:r>
          </w:p>
          <w:p w14:paraId="29343E25" w14:textId="77777777" w:rsidR="00035C46" w:rsidRDefault="00000000">
            <w:pPr>
              <w:widowControl w:val="0"/>
              <w:jc w:val="left"/>
            </w:pPr>
            <w:r>
              <w:t>Misure di valore: monete e banconote.</w:t>
            </w:r>
          </w:p>
          <w:p w14:paraId="5440D181" w14:textId="77777777" w:rsidR="00035C46" w:rsidRDefault="00000000">
            <w:pPr>
              <w:widowControl w:val="0"/>
              <w:jc w:val="left"/>
            </w:pPr>
            <w:r>
              <w:t>Ore, minuti e secondi.</w:t>
            </w:r>
          </w:p>
          <w:p w14:paraId="55B22751" w14:textId="77777777" w:rsidR="00035C46" w:rsidRDefault="00000000">
            <w:pPr>
              <w:widowControl w:val="0"/>
              <w:jc w:val="left"/>
            </w:pPr>
            <w:r>
              <w:t>Compiti di realtà.</w:t>
            </w:r>
          </w:p>
          <w:p w14:paraId="2E9B2605" w14:textId="77777777" w:rsidR="00035C46" w:rsidRDefault="00000000">
            <w:pPr>
              <w:widowControl w:val="0"/>
              <w:jc w:val="left"/>
            </w:pPr>
            <w:r>
              <w:t>Compiti autentici.</w:t>
            </w:r>
          </w:p>
        </w:tc>
        <w:tc>
          <w:tcPr>
            <w:tcW w:w="352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0E4E42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Misura grandezze utilizzando sia unità arbitrarie, sia  strumenti convenzionali.</w:t>
            </w:r>
          </w:p>
        </w:tc>
      </w:tr>
    </w:tbl>
    <w:p w14:paraId="73C4BED8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pPr w:leftFromText="180" w:rightFromText="180" w:topFromText="180" w:bottomFromText="180" w:vertAnchor="text" w:tblpX="31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1AD41495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53AB3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DA4D4B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SCIENZE E TECNOLOGIA</w:t>
            </w:r>
          </w:p>
        </w:tc>
      </w:tr>
      <w:tr w:rsidR="00035C46" w14:paraId="18E78833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665E7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ESPLORARE E DESCRIVERE OGGETTI E MATERIALI /</w:t>
            </w:r>
          </w:p>
          <w:p w14:paraId="3D203D96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PREVEDERE E IMMAGINARE/INTERVENIRE E TRASFORMARE</w:t>
            </w:r>
          </w:p>
        </w:tc>
      </w:tr>
      <w:tr w:rsidR="00035C46" w14:paraId="26F8D0AC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60C4CD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6AAFC2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E583A9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710EB90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6A2E00" w14:textId="77777777" w:rsidR="00035C46" w:rsidRDefault="00000000">
            <w:pPr>
              <w:jc w:val="left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</w:rPr>
              <w:t>Descrivere semplici oggetti e fenomeni della vita quotidiana.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7395D6" w14:textId="77777777" w:rsidR="00035C46" w:rsidRDefault="00000000">
            <w:pPr>
              <w:widowControl w:val="0"/>
              <w:jc w:val="left"/>
            </w:pPr>
            <w:r>
              <w:t>Le caratteristiche dei materiali: pesante/leggero, duro/morbido..).</w:t>
            </w:r>
          </w:p>
          <w:p w14:paraId="2347F26F" w14:textId="77777777" w:rsidR="00035C46" w:rsidRDefault="00000000">
            <w:pPr>
              <w:widowControl w:val="0"/>
              <w:jc w:val="left"/>
            </w:pPr>
            <w:r>
              <w:t>Le caratteristiche dei solidi, dei liquidi e dei gas.</w:t>
            </w:r>
          </w:p>
          <w:p w14:paraId="1A2C4EF0" w14:textId="77777777" w:rsidR="00035C46" w:rsidRDefault="00000000">
            <w:pPr>
              <w:widowControl w:val="0"/>
              <w:jc w:val="left"/>
            </w:pPr>
            <w:r>
              <w:t>Il ciclo dell’acqua.</w:t>
            </w:r>
          </w:p>
          <w:p w14:paraId="30DD1306" w14:textId="77777777" w:rsidR="00035C46" w:rsidRDefault="00000000">
            <w:pPr>
              <w:widowControl w:val="0"/>
              <w:jc w:val="left"/>
            </w:pPr>
            <w:r>
              <w:t>Esperimenti con l’acqua e l’aria.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2F8BBF" w14:textId="77777777" w:rsidR="00035C46" w:rsidRDefault="00000000">
            <w:pPr>
              <w:jc w:val="left"/>
            </w:pPr>
            <w:r>
              <w:rPr>
                <w:color w:val="262626"/>
              </w:rPr>
              <w:t>Descrive semplici oggetti e fenomeni della vita quotidiana.</w:t>
            </w:r>
          </w:p>
        </w:tc>
      </w:tr>
      <w:tr w:rsidR="00035C46" w14:paraId="74462F82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29D09A" w14:textId="77777777" w:rsidR="00035C46" w:rsidRDefault="00000000">
            <w:pPr>
              <w:widowControl w:val="0"/>
              <w:jc w:val="left"/>
              <w:rPr>
                <w:color w:val="262626"/>
              </w:rPr>
            </w:pPr>
            <w:r>
              <w:rPr>
                <w:color w:val="262626"/>
              </w:rPr>
              <w:t>Pianificare e realizzare un oggetto descrivendo la sequenza delle operazioni.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345CE5" w14:textId="77777777" w:rsidR="00035C46" w:rsidRDefault="00000000">
            <w:pPr>
              <w:widowControl w:val="0"/>
              <w:jc w:val="left"/>
            </w:pPr>
            <w:r>
              <w:t>Realizzare semplici oggetti.</w:t>
            </w:r>
          </w:p>
          <w:p w14:paraId="4DDC7277" w14:textId="77777777" w:rsidR="00035C46" w:rsidRDefault="00000000">
            <w:pPr>
              <w:widowControl w:val="0"/>
              <w:jc w:val="left"/>
            </w:pPr>
            <w:r>
              <w:t>Seguire un tutorial e ripetere le sequenze operative.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201EB1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</w:rPr>
              <w:t>Pianifica e realizza un oggetto descrivendo la sequenza delle operazioni.</w:t>
            </w:r>
          </w:p>
        </w:tc>
      </w:tr>
      <w:tr w:rsidR="00035C46" w14:paraId="6A7346E5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8BCE" w14:textId="77777777" w:rsidR="00035C46" w:rsidRDefault="00000000">
            <w:pPr>
              <w:widowControl w:val="0"/>
              <w:jc w:val="left"/>
              <w:rPr>
                <w:color w:val="262626"/>
              </w:rPr>
            </w:pPr>
            <w:r>
              <w:rPr>
                <w:color w:val="262626"/>
              </w:rPr>
              <w:t>Cercare e selezionare sul computer un comune programma di utilità.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954828" w14:textId="77777777" w:rsidR="00035C46" w:rsidRDefault="00000000">
            <w:pPr>
              <w:widowControl w:val="0"/>
              <w:jc w:val="left"/>
            </w:pPr>
            <w:r>
              <w:t>Programma word.</w:t>
            </w:r>
          </w:p>
          <w:p w14:paraId="1DFE1D12" w14:textId="77777777" w:rsidR="00035C46" w:rsidRDefault="00000000">
            <w:pPr>
              <w:widowControl w:val="0"/>
              <w:jc w:val="left"/>
            </w:pPr>
            <w:r>
              <w:t>Programma Paint.</w:t>
            </w:r>
          </w:p>
          <w:p w14:paraId="38ADFCCD" w14:textId="77777777" w:rsidR="00035C46" w:rsidRDefault="00000000">
            <w:pPr>
              <w:widowControl w:val="0"/>
              <w:jc w:val="left"/>
            </w:pPr>
            <w:r>
              <w:t>Software didattici.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C82655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</w:rPr>
              <w:t>Cerca e seleziona sul computer un comune programma di utilità.</w:t>
            </w:r>
          </w:p>
        </w:tc>
      </w:tr>
      <w:tr w:rsidR="00035C46" w14:paraId="1421427F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73ABFC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  <w:p w14:paraId="6799D8DB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VEDERE, OSSERVARE E SPERIMENTARE SUL CAMPO</w:t>
            </w:r>
          </w:p>
        </w:tc>
      </w:tr>
      <w:tr w:rsidR="00035C46" w14:paraId="531D611B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00BC0E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3B4E96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42A0BD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DF33612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318C2" w14:textId="77777777" w:rsidR="00035C46" w:rsidRDefault="00000000">
            <w:pPr>
              <w:jc w:val="left"/>
              <w:rPr>
                <w:color w:val="262626"/>
              </w:rPr>
            </w:pPr>
            <w:r>
              <w:rPr>
                <w:color w:val="262626"/>
              </w:rPr>
              <w:t>Conoscere i momenti significativi nella vita di piante e animali e interpretare le trasformazioni ambientali.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799D0C" w14:textId="77777777" w:rsidR="00035C46" w:rsidRDefault="00000000">
            <w:pPr>
              <w:widowControl w:val="0"/>
              <w:jc w:val="left"/>
            </w:pPr>
            <w:r>
              <w:t>Allevamenti di piccoli animali.</w:t>
            </w:r>
          </w:p>
          <w:p w14:paraId="4E8AB5A4" w14:textId="77777777" w:rsidR="00035C46" w:rsidRDefault="00000000">
            <w:pPr>
              <w:widowControl w:val="0"/>
              <w:jc w:val="left"/>
            </w:pPr>
            <w:r>
              <w:t>Semine in terrari e orti.</w:t>
            </w:r>
          </w:p>
          <w:p w14:paraId="3A673E14" w14:textId="77777777" w:rsidR="00035C46" w:rsidRDefault="00000000">
            <w:pPr>
              <w:widowControl w:val="0"/>
              <w:jc w:val="left"/>
            </w:pPr>
            <w:r>
              <w:t xml:space="preserve">Laboratori. </w:t>
            </w:r>
          </w:p>
          <w:p w14:paraId="25C55584" w14:textId="77777777" w:rsidR="00035C46" w:rsidRDefault="00000000">
            <w:pPr>
              <w:widowControl w:val="0"/>
              <w:jc w:val="left"/>
            </w:pPr>
            <w:r>
              <w:t>Aula immersiva.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6E7109" w14:textId="77777777" w:rsidR="00035C46" w:rsidRDefault="00000000">
            <w:pPr>
              <w:spacing w:line="276" w:lineRule="auto"/>
              <w:jc w:val="left"/>
            </w:pPr>
            <w:r>
              <w:rPr>
                <w:color w:val="262626"/>
              </w:rPr>
              <w:t>Conosce  i  momenti significativi nella vita di piante e animali e interpreta le trasformazioni ambientali.</w:t>
            </w:r>
          </w:p>
        </w:tc>
      </w:tr>
      <w:tr w:rsidR="00035C46" w14:paraId="5E5A7648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6E152C" w14:textId="77777777" w:rsidR="00035C46" w:rsidRDefault="00000000">
            <w:pPr>
              <w:jc w:val="left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rPr>
                <w:color w:val="262626"/>
              </w:rPr>
              <w:t>Riconoscere e descrivere organismi viventi, in relazione al loro ambiente e saperli classificare.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2F2183" w14:textId="77777777" w:rsidR="00035C46" w:rsidRDefault="00000000">
            <w:pPr>
              <w:widowControl w:val="0"/>
              <w:jc w:val="left"/>
            </w:pPr>
            <w:r>
              <w:t>Osservazione e descrizione di animali che vivono in ambienti vicini e lontani.</w:t>
            </w:r>
          </w:p>
          <w:p w14:paraId="132560FB" w14:textId="77777777" w:rsidR="00035C46" w:rsidRDefault="00000000">
            <w:pPr>
              <w:widowControl w:val="0"/>
              <w:jc w:val="left"/>
            </w:pPr>
            <w:r>
              <w:t>Osservazione e descrizione di diversi tipi di piante e loro classificazione.</w:t>
            </w:r>
          </w:p>
          <w:p w14:paraId="1C062E1D" w14:textId="77777777" w:rsidR="00035C46" w:rsidRDefault="00000000">
            <w:pPr>
              <w:widowControl w:val="0"/>
              <w:jc w:val="left"/>
            </w:pPr>
            <w:r>
              <w:t>Compito di realtà: l’orto in classe.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23D977" w14:textId="77777777" w:rsidR="00035C46" w:rsidRDefault="00000000">
            <w:pPr>
              <w:spacing w:line="276" w:lineRule="auto"/>
              <w:jc w:val="left"/>
            </w:pPr>
            <w:r>
              <w:rPr>
                <w:color w:val="262626"/>
              </w:rPr>
              <w:t>Riconosce e descrive organismi viventi, in relazione al loro ambiente e li sa classificare.</w:t>
            </w:r>
          </w:p>
        </w:tc>
      </w:tr>
      <w:tr w:rsidR="00035C46" w14:paraId="7CE15AE1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789002" w14:textId="77777777" w:rsidR="00035C46" w:rsidRDefault="00000000">
            <w:pPr>
              <w:jc w:val="left"/>
              <w:rPr>
                <w:color w:val="262626"/>
              </w:rPr>
            </w:pPr>
            <w:r>
              <w:rPr>
                <w:color w:val="262626"/>
              </w:rPr>
              <w:t>Effettuare semplici esperienze sulle proprietà dei materiali più comuni.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396D1F" w14:textId="77777777" w:rsidR="00035C46" w:rsidRDefault="00000000">
            <w:pPr>
              <w:widowControl w:val="0"/>
              <w:jc w:val="left"/>
            </w:pPr>
            <w:r>
              <w:t>Esperimenti alla scoperta delle proprietà dei materiali.</w:t>
            </w:r>
          </w:p>
          <w:p w14:paraId="391C3AA5" w14:textId="77777777" w:rsidR="00035C46" w:rsidRDefault="00000000">
            <w:pPr>
              <w:widowControl w:val="0"/>
              <w:jc w:val="left"/>
            </w:pPr>
            <w:r>
              <w:t>Aula immersiva.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29380" w14:textId="77777777" w:rsidR="00035C46" w:rsidRDefault="00000000">
            <w:pPr>
              <w:jc w:val="left"/>
            </w:pPr>
            <w:r>
              <w:rPr>
                <w:color w:val="262626"/>
              </w:rPr>
              <w:t>Effettua semplici esperienze sulle proprietà dei materiali più comuni.</w:t>
            </w:r>
          </w:p>
        </w:tc>
      </w:tr>
    </w:tbl>
    <w:p w14:paraId="6C687195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39E6B8E4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DA471A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MUSICA</w:t>
            </w:r>
          </w:p>
        </w:tc>
      </w:tr>
      <w:tr w:rsidR="00035C46" w14:paraId="087E2D0F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4FD3D3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PRODUZIONE/PERCEZIONE</w:t>
            </w:r>
          </w:p>
        </w:tc>
      </w:tr>
      <w:tr w:rsidR="00035C46" w14:paraId="7C75BC17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933F09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E62B04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0CFDEA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5C614A23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BDC680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color w:val="262626"/>
                <w:sz w:val="18"/>
                <w:szCs w:val="18"/>
              </w:rPr>
            </w:pPr>
            <w:r>
              <w:t>Ascoltare e riprodurre suoni, rumori e ritmi con la voce, il corpo e semplici oggetti.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74F7FD" w14:textId="77777777" w:rsidR="00035C46" w:rsidRDefault="00000000">
            <w:pPr>
              <w:widowControl w:val="0"/>
              <w:jc w:val="left"/>
            </w:pPr>
            <w:r>
              <w:t>Classificare i suoni in naturali ed artificiali.</w:t>
            </w:r>
          </w:p>
          <w:p w14:paraId="045A7670" w14:textId="77777777" w:rsidR="00035C46" w:rsidRDefault="00000000">
            <w:pPr>
              <w:widowControl w:val="0"/>
              <w:jc w:val="left"/>
            </w:pPr>
            <w:r>
              <w:t>Classificare gli strumenti ritmici.</w:t>
            </w:r>
          </w:p>
          <w:p w14:paraId="1D7E4BC8" w14:textId="77777777" w:rsidR="00035C46" w:rsidRDefault="00000000">
            <w:pPr>
              <w:widowControl w:val="0"/>
              <w:jc w:val="left"/>
            </w:pPr>
            <w:r>
              <w:t xml:space="preserve">Esplorazione della voce attraverso attività libere e guidate. </w:t>
            </w:r>
          </w:p>
          <w:p w14:paraId="112DE7C3" w14:textId="77777777" w:rsidR="00035C46" w:rsidRDefault="00000000">
            <w:pPr>
              <w:widowControl w:val="0"/>
              <w:jc w:val="left"/>
            </w:pPr>
            <w:r>
              <w:t xml:space="preserve">Giochi ritmici con il corpo: body </w:t>
            </w:r>
            <w:proofErr w:type="spellStart"/>
            <w:r>
              <w:t>percussion</w:t>
            </w:r>
            <w:proofErr w:type="spellEnd"/>
            <w:r>
              <w:t>.</w:t>
            </w:r>
          </w:p>
          <w:p w14:paraId="2920EED8" w14:textId="77777777" w:rsidR="00035C46" w:rsidRDefault="00000000">
            <w:pPr>
              <w:widowControl w:val="0"/>
              <w:jc w:val="left"/>
            </w:pPr>
            <w:r>
              <w:t>Costruzione di oggetti sonori rudimentali a percussione.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77A77D" w14:textId="77777777" w:rsidR="00035C46" w:rsidRDefault="00000000">
            <w:pPr>
              <w:widowControl w:val="0"/>
              <w:jc w:val="left"/>
            </w:pPr>
            <w:r>
              <w:t>Ascolta e riproduce suoni, rumori e ritmi con la voce, il corpo e semplici oggetti.</w:t>
            </w:r>
          </w:p>
        </w:tc>
      </w:tr>
      <w:tr w:rsidR="00035C46" w14:paraId="06A056EA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6617EE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 xml:space="preserve">Eseguire collettivamente e/o </w:t>
            </w:r>
          </w:p>
          <w:p w14:paraId="36B0B890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individualmente brani vocali, curando l’intonazione e l’espressività.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A54182" w14:textId="77777777" w:rsidR="00035C46" w:rsidRDefault="00000000">
            <w:pPr>
              <w:widowControl w:val="0"/>
              <w:jc w:val="left"/>
            </w:pPr>
            <w:r>
              <w:t>Ripetizione di sequenze ritmiche.</w:t>
            </w:r>
          </w:p>
          <w:p w14:paraId="42CEDFDC" w14:textId="77777777" w:rsidR="00035C46" w:rsidRDefault="00000000">
            <w:pPr>
              <w:widowControl w:val="0"/>
              <w:jc w:val="left"/>
            </w:pPr>
            <w:r>
              <w:t>Imitazione di canti e brani.</w:t>
            </w:r>
          </w:p>
          <w:p w14:paraId="156EC747" w14:textId="77777777" w:rsidR="00035C46" w:rsidRDefault="00000000">
            <w:pPr>
              <w:widowControl w:val="0"/>
              <w:jc w:val="left"/>
            </w:pPr>
            <w:r>
              <w:t>Presentazione e ascolto di brani musicali di vario genere.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DFA5CA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 xml:space="preserve">Esegue collettivamente e/o </w:t>
            </w:r>
          </w:p>
          <w:p w14:paraId="7FE81CA8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individualmente brani vocali, curando l’intonazione e l’espressività.</w:t>
            </w:r>
          </w:p>
        </w:tc>
      </w:tr>
    </w:tbl>
    <w:p w14:paraId="5033087A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333C237D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D9165F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ARTE E IMMAGINE</w:t>
            </w:r>
          </w:p>
        </w:tc>
      </w:tr>
      <w:tr w:rsidR="00035C46" w14:paraId="5FBC8773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2A383F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ESPRIMERSI E COMUNICARE</w:t>
            </w:r>
          </w:p>
        </w:tc>
      </w:tr>
      <w:tr w:rsidR="00035C46" w14:paraId="665BC43C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A53A51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BB12B7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C9AF6D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6E608E5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841141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color w:val="262626"/>
                <w:sz w:val="18"/>
                <w:szCs w:val="18"/>
                <w:highlight w:val="white"/>
              </w:rPr>
            </w:pPr>
            <w:r>
              <w:rPr>
                <w:color w:val="262626"/>
                <w:highlight w:val="white"/>
              </w:rPr>
              <w:t>Elaborare produzioni personali sperimentando strumenti e tecniche diverse.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6D431" w14:textId="77777777" w:rsidR="00035C46" w:rsidRDefault="00000000">
            <w:pPr>
              <w:widowControl w:val="0"/>
              <w:jc w:val="left"/>
            </w:pPr>
            <w:r>
              <w:t>Rappresentazione grafico-pittorica dei cambiamenti climatici.</w:t>
            </w:r>
          </w:p>
          <w:p w14:paraId="57570CA7" w14:textId="77777777" w:rsidR="00035C46" w:rsidRDefault="00000000">
            <w:pPr>
              <w:widowControl w:val="0"/>
              <w:jc w:val="left"/>
            </w:pPr>
            <w:r>
              <w:t>Espressione di stati d’animo attraverso l’uso del colore.</w:t>
            </w:r>
          </w:p>
          <w:p w14:paraId="418D4CFE" w14:textId="77777777" w:rsidR="00035C46" w:rsidRDefault="00000000">
            <w:pPr>
              <w:widowControl w:val="0"/>
              <w:jc w:val="left"/>
            </w:pPr>
            <w:r>
              <w:t>Utilizzo di varie tecniche per produrre messaggi iconografici.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CF7C72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Elabora produzioni personali sperimentando strumenti e tecniche diverse.</w:t>
            </w:r>
          </w:p>
        </w:tc>
      </w:tr>
      <w:tr w:rsidR="00035C46" w14:paraId="2B741803" w14:textId="77777777"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EFE6BF" w14:textId="77777777" w:rsidR="00035C46" w:rsidRDefault="00000000">
            <w:pPr>
              <w:widowControl w:val="0"/>
              <w:jc w:val="left"/>
              <w:rPr>
                <w:b/>
                <w:highlight w:val="red"/>
              </w:rPr>
            </w:pPr>
            <w:r>
              <w:rPr>
                <w:b/>
              </w:rPr>
              <w:t xml:space="preserve">OSSERVARE E LEGGERE LE IMMAGINI </w:t>
            </w:r>
          </w:p>
        </w:tc>
      </w:tr>
      <w:tr w:rsidR="00035C46" w14:paraId="09F2FDB5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C9F0C7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26B2EC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AADD27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788CACF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FBC8BE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Riconoscere in un’immagine gli elementi essenziali del linguaggio visivo.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50FF82" w14:textId="77777777" w:rsidR="00035C46" w:rsidRDefault="00000000">
            <w:pPr>
              <w:widowControl w:val="0"/>
              <w:jc w:val="left"/>
            </w:pPr>
            <w:r>
              <w:t>Colori primari e secondari.</w:t>
            </w:r>
          </w:p>
          <w:p w14:paraId="4D66F9F0" w14:textId="77777777" w:rsidR="00035C46" w:rsidRDefault="00000000">
            <w:pPr>
              <w:widowControl w:val="0"/>
              <w:jc w:val="left"/>
            </w:pPr>
            <w:r>
              <w:t>Linee, colori e forme.</w:t>
            </w:r>
          </w:p>
          <w:p w14:paraId="028F529E" w14:textId="77777777" w:rsidR="00035C46" w:rsidRDefault="00000000">
            <w:pPr>
              <w:widowControl w:val="0"/>
              <w:jc w:val="left"/>
            </w:pPr>
            <w:r>
              <w:t>Utilizzare varie tecniche e materiali  per produrre messaggi.</w:t>
            </w:r>
          </w:p>
          <w:p w14:paraId="4F61367D" w14:textId="77777777" w:rsidR="00035C46" w:rsidRDefault="00000000">
            <w:pPr>
              <w:widowControl w:val="0"/>
              <w:jc w:val="left"/>
            </w:pPr>
            <w:r>
              <w:t>Rappresentare esperienze vissute.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743101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Riconosce in un’immagine gli elementi essenziali del linguaggio visivo.</w:t>
            </w:r>
          </w:p>
        </w:tc>
      </w:tr>
      <w:tr w:rsidR="00035C46" w14:paraId="14BBD234" w14:textId="77777777"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D919B4" w14:textId="77777777" w:rsidR="00035C46" w:rsidRDefault="00000000">
            <w:pPr>
              <w:widowControl w:val="0"/>
              <w:jc w:val="left"/>
              <w:rPr>
                <w:b/>
                <w:highlight w:val="red"/>
              </w:rPr>
            </w:pPr>
            <w:r>
              <w:rPr>
                <w:b/>
              </w:rPr>
              <w:t xml:space="preserve">COMPRENDERE E APPREZZARE LE OPERE D’ARTE </w:t>
            </w:r>
          </w:p>
        </w:tc>
      </w:tr>
      <w:tr w:rsidR="00035C46" w14:paraId="38554D62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7BD722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F8D65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43C123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E49012B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867135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Familiarizzare con alcune semplici forme di arte.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B1D878" w14:textId="77777777" w:rsidR="00035C46" w:rsidRDefault="00000000">
            <w:pPr>
              <w:widowControl w:val="0"/>
              <w:jc w:val="left"/>
            </w:pPr>
            <w:r>
              <w:t>Osservazione di pitture, sculture, architetture.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CA41BE" w14:textId="77777777" w:rsidR="00035C46" w:rsidRDefault="00000000">
            <w:pPr>
              <w:widowControl w:val="0"/>
              <w:jc w:val="left"/>
            </w:pPr>
            <w:r>
              <w:rPr>
                <w:color w:val="262626"/>
                <w:highlight w:val="white"/>
              </w:rPr>
              <w:t>Familiarizza con alcune semplici forme di arte.</w:t>
            </w:r>
          </w:p>
        </w:tc>
      </w:tr>
    </w:tbl>
    <w:p w14:paraId="01BEC516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0204D1A2" w14:textId="77777777">
        <w:trPr>
          <w:trHeight w:val="420"/>
          <w:tblHeader/>
        </w:trPr>
        <w:tc>
          <w:tcPr>
            <w:tcW w:w="1032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9B9737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SCIENZE MOTORIE</w:t>
            </w:r>
          </w:p>
        </w:tc>
      </w:tr>
      <w:tr w:rsidR="00035C46" w14:paraId="0743787F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EAE442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</w:tc>
      </w:tr>
      <w:tr w:rsidR="00035C46" w14:paraId="2CF144DB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725350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F3003A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5C7495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2EAF7AC6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EB5F66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Coordinare e utilizzare diversi schemi motori.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79DB9" w14:textId="77777777" w:rsidR="00035C46" w:rsidRDefault="00000000">
            <w:pPr>
              <w:widowControl w:val="0"/>
              <w:jc w:val="left"/>
            </w:pPr>
            <w:r>
              <w:t>Percorsi.</w:t>
            </w:r>
          </w:p>
          <w:p w14:paraId="2D2AC1F6" w14:textId="77777777" w:rsidR="00035C46" w:rsidRDefault="00000000">
            <w:pPr>
              <w:widowControl w:val="0"/>
              <w:jc w:val="left"/>
            </w:pPr>
            <w:r>
              <w:t>Traiettorie.</w:t>
            </w:r>
          </w:p>
          <w:p w14:paraId="5C5FC897" w14:textId="77777777" w:rsidR="00035C46" w:rsidRDefault="00000000">
            <w:pPr>
              <w:widowControl w:val="0"/>
              <w:jc w:val="left"/>
            </w:pPr>
            <w:r>
              <w:t>Distanze.</w:t>
            </w:r>
          </w:p>
          <w:p w14:paraId="619F3AF8" w14:textId="77777777" w:rsidR="00035C46" w:rsidRDefault="00000000">
            <w:pPr>
              <w:widowControl w:val="0"/>
              <w:jc w:val="left"/>
            </w:pPr>
            <w:r>
              <w:t>Ritmi esecutivi.</w:t>
            </w:r>
          </w:p>
          <w:p w14:paraId="34A62E6F" w14:textId="77777777" w:rsidR="00035C46" w:rsidRDefault="00000000">
            <w:pPr>
              <w:widowControl w:val="0"/>
              <w:jc w:val="left"/>
            </w:pPr>
            <w:r>
              <w:t>Successioni temporali.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503934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Coordina e utilizza diversi schemi motori.</w:t>
            </w:r>
          </w:p>
        </w:tc>
      </w:tr>
      <w:tr w:rsidR="00035C46" w14:paraId="0392797C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05D393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LINGUAGGIO DEL CORPO COME MODALITÀ COMUNICATIVO - ESPRESSIVA</w:t>
            </w:r>
          </w:p>
        </w:tc>
      </w:tr>
      <w:tr w:rsidR="00035C46" w14:paraId="5CC0BF9F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4B3DAD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89CF1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DA9CDF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1840D63F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8421D5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Eseguire semplici sequenze di movimento individuali e collettive.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12D7E0" w14:textId="77777777" w:rsidR="00035C46" w:rsidRDefault="00000000">
            <w:pPr>
              <w:widowControl w:val="0"/>
              <w:jc w:val="left"/>
            </w:pPr>
            <w:r>
              <w:t>Drammatizzazione.</w:t>
            </w:r>
          </w:p>
          <w:p w14:paraId="26F06AA4" w14:textId="77777777" w:rsidR="00035C46" w:rsidRDefault="00000000">
            <w:pPr>
              <w:widowControl w:val="0"/>
              <w:jc w:val="left"/>
            </w:pPr>
            <w:r>
              <w:t>Danza.</w:t>
            </w:r>
          </w:p>
          <w:p w14:paraId="7037ED3E" w14:textId="77777777" w:rsidR="00035C46" w:rsidRDefault="00000000">
            <w:pPr>
              <w:widowControl w:val="0"/>
              <w:jc w:val="left"/>
            </w:pPr>
            <w:r>
              <w:t>Coreografie.</w:t>
            </w:r>
          </w:p>
          <w:p w14:paraId="2C95514B" w14:textId="77777777" w:rsidR="00035C46" w:rsidRDefault="00000000">
            <w:pPr>
              <w:widowControl w:val="0"/>
              <w:jc w:val="left"/>
            </w:pPr>
            <w:r>
              <w:t>Sequenze di movimento.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5C8821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Esegue semplici sequenze di movimento individuali e collettive.</w:t>
            </w:r>
          </w:p>
          <w:p w14:paraId="33DF4AAE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4FAE6C95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67EAFC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</w:tc>
      </w:tr>
      <w:tr w:rsidR="00035C46" w14:paraId="47EDBF37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888251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FC56BD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984723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2D679634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D6EFC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Partecipare alle varie forme di gioco rispettandone le regole.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277066" w14:textId="77777777" w:rsidR="00035C46" w:rsidRDefault="00000000">
            <w:pPr>
              <w:widowControl w:val="0"/>
              <w:jc w:val="left"/>
            </w:pPr>
            <w:r>
              <w:t>Giochi di ruolo.</w:t>
            </w:r>
          </w:p>
          <w:p w14:paraId="0E0FAB09" w14:textId="77777777" w:rsidR="00035C46" w:rsidRDefault="00000000">
            <w:pPr>
              <w:widowControl w:val="0"/>
              <w:jc w:val="left"/>
            </w:pPr>
            <w:r>
              <w:t>Gioco-sport: attività propedeutiche.</w:t>
            </w:r>
          </w:p>
          <w:p w14:paraId="0A2131AB" w14:textId="77777777" w:rsidR="00035C46" w:rsidRDefault="00000000">
            <w:pPr>
              <w:widowControl w:val="0"/>
              <w:jc w:val="left"/>
            </w:pPr>
            <w:r>
              <w:t>Giochi della tradizione popolare: mosca cieca, le belle statuine, palla avvelenata…).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7B25D8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Partecipa alle varie forme di gioco rispettandone le regole.</w:t>
            </w:r>
          </w:p>
        </w:tc>
      </w:tr>
      <w:tr w:rsidR="00035C46" w14:paraId="090554C9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FA0E59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SALUTE E BENESSERE, PREVENZIONE E SICUREZZA</w:t>
            </w:r>
          </w:p>
        </w:tc>
      </w:tr>
      <w:tr w:rsidR="00035C46" w14:paraId="2B7AF9FB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925E97" w14:textId="77777777" w:rsidR="00035C46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4389D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0BE5C7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29664476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D4E13C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Assumere comportamenti corretti per la propria e altrui sicurezza nei vari ambienti.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D1867A" w14:textId="77777777" w:rsidR="00035C46" w:rsidRDefault="00000000">
            <w:pPr>
              <w:widowControl w:val="0"/>
              <w:jc w:val="left"/>
            </w:pPr>
            <w:r>
              <w:t>Giochi individuali.</w:t>
            </w:r>
          </w:p>
          <w:p w14:paraId="7D20BB53" w14:textId="77777777" w:rsidR="00035C46" w:rsidRDefault="00000000">
            <w:pPr>
              <w:widowControl w:val="0"/>
              <w:jc w:val="left"/>
            </w:pPr>
            <w:r>
              <w:t>Giochi di squadra.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BF6A84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Assume comportamenti corretti per la propria e altrui sicurezza nei vari ambienti.</w:t>
            </w:r>
          </w:p>
        </w:tc>
      </w:tr>
    </w:tbl>
    <w:p w14:paraId="535D3C1B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01B288DE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D7BE76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INGLESE</w:t>
            </w:r>
          </w:p>
        </w:tc>
      </w:tr>
      <w:tr w:rsidR="00035C46" w14:paraId="66F8F684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395184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ASCOLTO (comprensione orale)</w:t>
            </w:r>
          </w:p>
        </w:tc>
      </w:tr>
      <w:tr w:rsidR="00035C46" w14:paraId="3E70AA20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161452" w14:textId="77777777" w:rsidR="00035C46" w:rsidRDefault="00000000">
            <w:pPr>
              <w:widowControl w:val="0"/>
              <w:ind w:left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67CFD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C5984E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0954841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3B6A8A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Comprendere vocaboli, istruzioni, espressioni e frasi di uso quotidiano.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72EC9A" w14:textId="77777777" w:rsidR="00035C46" w:rsidRDefault="00000000">
            <w:pPr>
              <w:widowControl w:val="0"/>
              <w:jc w:val="left"/>
            </w:pPr>
            <w:r>
              <w:t>Attività di ascolto e comprensione.</w:t>
            </w:r>
          </w:p>
          <w:p w14:paraId="68EB99D3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 xml:space="preserve">Uso </w:t>
            </w:r>
            <w:proofErr w:type="spellStart"/>
            <w:r w:rsidRPr="005F40AE">
              <w:rPr>
                <w:lang w:val="en-US"/>
              </w:rPr>
              <w:t>delle</w:t>
            </w:r>
            <w:proofErr w:type="spellEnd"/>
            <w:r w:rsidRPr="005F40AE">
              <w:rPr>
                <w:lang w:val="en-US"/>
              </w:rPr>
              <w:t xml:space="preserve"> flashcards.</w:t>
            </w:r>
          </w:p>
          <w:p w14:paraId="3179283E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Class games.</w:t>
            </w:r>
          </w:p>
          <w:p w14:paraId="10099E47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Listen and repeat.</w:t>
            </w:r>
          </w:p>
          <w:p w14:paraId="5C09D5C5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proofErr w:type="spellStart"/>
            <w:r w:rsidRPr="005F40AE">
              <w:rPr>
                <w:lang w:val="en-US"/>
              </w:rPr>
              <w:t>Lessico</w:t>
            </w:r>
            <w:proofErr w:type="spellEnd"/>
            <w:r w:rsidRPr="005F40AE">
              <w:rPr>
                <w:lang w:val="en-US"/>
              </w:rPr>
              <w:t xml:space="preserve"> </w:t>
            </w:r>
            <w:proofErr w:type="spellStart"/>
            <w:r w:rsidRPr="005F40AE">
              <w:rPr>
                <w:lang w:val="en-US"/>
              </w:rPr>
              <w:t>attivo</w:t>
            </w:r>
            <w:proofErr w:type="spellEnd"/>
            <w:r w:rsidRPr="005F40AE">
              <w:rPr>
                <w:lang w:val="en-US"/>
              </w:rPr>
              <w:t>.</w:t>
            </w:r>
          </w:p>
          <w:p w14:paraId="005AC774" w14:textId="77777777" w:rsidR="00035C46" w:rsidRDefault="00000000">
            <w:pPr>
              <w:widowControl w:val="0"/>
              <w:jc w:val="left"/>
            </w:pPr>
            <w:r>
              <w:t xml:space="preserve">Canti e </w:t>
            </w:r>
            <w:proofErr w:type="spellStart"/>
            <w:r>
              <w:t>rhymes</w:t>
            </w:r>
            <w:proofErr w:type="spellEnd"/>
            <w:r>
              <w:t>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A25B4C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Comprende vocaboli, istruzioni, espressioni e frasi di uso quotidiano.</w:t>
            </w:r>
          </w:p>
        </w:tc>
      </w:tr>
      <w:tr w:rsidR="00035C46" w14:paraId="600C3775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01BF13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PARLATO ( produzione e interazione orale)</w:t>
            </w:r>
          </w:p>
        </w:tc>
      </w:tr>
      <w:tr w:rsidR="00035C46" w14:paraId="746C1503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B8717F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E707D9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25138E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40583C7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6EF98A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Interagire utilizzando espressioni e semplici frasi.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68213D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Role playing.</w:t>
            </w:r>
          </w:p>
          <w:p w14:paraId="3ACFEF9C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Drama.</w:t>
            </w:r>
          </w:p>
          <w:p w14:paraId="56281454" w14:textId="77777777" w:rsidR="00035C46" w:rsidRDefault="00000000">
            <w:pPr>
              <w:widowControl w:val="0"/>
              <w:jc w:val="left"/>
            </w:pPr>
            <w:proofErr w:type="spellStart"/>
            <w:r w:rsidRPr="005F40AE">
              <w:rPr>
                <w:lang w:val="en-US"/>
              </w:rPr>
              <w:t>Funzioni</w:t>
            </w:r>
            <w:proofErr w:type="spellEnd"/>
            <w:r w:rsidRPr="005F40AE">
              <w:rPr>
                <w:lang w:val="en-US"/>
              </w:rPr>
              <w:t xml:space="preserve"> </w:t>
            </w:r>
            <w:proofErr w:type="spellStart"/>
            <w:r w:rsidRPr="005F40AE">
              <w:rPr>
                <w:lang w:val="en-US"/>
              </w:rPr>
              <w:t>comunicative</w:t>
            </w:r>
            <w:proofErr w:type="spellEnd"/>
            <w:r w:rsidRPr="005F40AE">
              <w:rPr>
                <w:lang w:val="en-US"/>
              </w:rPr>
              <w:t xml:space="preserve">: How old are you? </w:t>
            </w:r>
            <w:r>
              <w:t xml:space="preserve">How </w:t>
            </w:r>
            <w:proofErr w:type="spellStart"/>
            <w:r>
              <w:t>many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…? </w:t>
            </w:r>
            <w:proofErr w:type="spellStart"/>
            <w:r>
              <w:t>It’s</w:t>
            </w:r>
            <w:proofErr w:type="spellEnd"/>
            <w:r>
              <w:t>….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A0C07E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Interagisce utilizzando espressioni e semplici frasi.</w:t>
            </w:r>
          </w:p>
        </w:tc>
      </w:tr>
      <w:tr w:rsidR="00035C46" w14:paraId="29839A3A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9D599C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LETTURA (comprensione scritta)</w:t>
            </w:r>
          </w:p>
        </w:tc>
      </w:tr>
      <w:tr w:rsidR="00035C46" w14:paraId="21327B6A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C073C5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26181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772E28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5493873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B564E8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Comprendere vocaboli e brevi messaggi, accompagnati da supporti visivi o sonori.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ECD220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Listen, read and tick.</w:t>
            </w:r>
          </w:p>
          <w:p w14:paraId="0545F829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Look, read and write.</w:t>
            </w:r>
          </w:p>
          <w:p w14:paraId="684DEAE6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t>Read  and point.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3967A1" w14:textId="77777777" w:rsidR="00035C46" w:rsidRDefault="00000000">
            <w:pPr>
              <w:widowControl w:val="0"/>
              <w:jc w:val="left"/>
              <w:rPr>
                <w:highlight w:val="yellow"/>
              </w:rPr>
            </w:pPr>
            <w:r>
              <w:rPr>
                <w:color w:val="262626"/>
                <w:highlight w:val="white"/>
              </w:rPr>
              <w:t>Comprende brevi messaggi, accompagnati da supporti visivi o sonori.</w:t>
            </w:r>
          </w:p>
        </w:tc>
      </w:tr>
      <w:tr w:rsidR="00035C46" w14:paraId="632E5B51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0746A7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SCRITTURA (produzione scritta)</w:t>
            </w:r>
          </w:p>
        </w:tc>
      </w:tr>
      <w:tr w:rsidR="00035C46" w14:paraId="696890ED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722CCA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2CE640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89E6CF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2B0DF1F8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8CCC81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Copiare parole e semplici frasi di uso quotidiano.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8E6D19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Look and write.</w:t>
            </w:r>
          </w:p>
          <w:p w14:paraId="59FC11DA" w14:textId="77777777" w:rsidR="00035C46" w:rsidRPr="005F40AE" w:rsidRDefault="00000000">
            <w:pPr>
              <w:widowControl w:val="0"/>
              <w:jc w:val="left"/>
              <w:rPr>
                <w:lang w:val="en-US"/>
              </w:rPr>
            </w:pPr>
            <w:r w:rsidRPr="005F40AE">
              <w:rPr>
                <w:lang w:val="en-US"/>
              </w:rPr>
              <w:t>Greeting cards.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45B3C2" w14:textId="77777777" w:rsidR="00035C46" w:rsidRDefault="00000000">
            <w:pPr>
              <w:widowControl w:val="0"/>
              <w:jc w:val="left"/>
            </w:pPr>
            <w:r>
              <w:t>Copia parole di uso quotidiano.</w:t>
            </w:r>
          </w:p>
        </w:tc>
      </w:tr>
    </w:tbl>
    <w:p w14:paraId="51087E6D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2FEFA089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00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E6F27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EDUCAZIONE CIVICA</w:t>
            </w:r>
          </w:p>
        </w:tc>
      </w:tr>
      <w:tr w:rsidR="00035C46" w14:paraId="52D2FEAD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EE6630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 xml:space="preserve">COSTITUZIONE, diritto, legalità e solidarietà </w:t>
            </w:r>
          </w:p>
        </w:tc>
      </w:tr>
      <w:tr w:rsidR="00035C46" w14:paraId="712CDAAB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811861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F970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BDFA0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020C6B5" w14:textId="77777777"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CDB7F2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Sviluppare la capacità di ascolto per accettare gli altri, favorendo la maturazione dell’identità e dell’autonomia personali.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16B96C" w14:textId="77777777" w:rsidR="00035C46" w:rsidRDefault="00000000">
            <w:pPr>
              <w:widowControl w:val="0"/>
              <w:jc w:val="left"/>
            </w:pPr>
            <w:r>
              <w:t>Italiano: conoscenza delle regole e delle loro funzioni nei diversi ambienti della vita comunitaria.</w:t>
            </w:r>
          </w:p>
          <w:p w14:paraId="35D43D66" w14:textId="77777777" w:rsidR="00035C46" w:rsidRDefault="00000000">
            <w:pPr>
              <w:widowControl w:val="0"/>
              <w:jc w:val="left"/>
            </w:pPr>
            <w:r>
              <w:t>Storia: il senso di appartenenza alla comunità: la famiglia, la scuola, il quartiere.</w:t>
            </w:r>
          </w:p>
          <w:p w14:paraId="2A4451BD" w14:textId="77777777" w:rsidR="00035C46" w:rsidRDefault="00000000">
            <w:pPr>
              <w:widowControl w:val="0"/>
              <w:jc w:val="left"/>
            </w:pPr>
            <w:r>
              <w:t>Ed. motoria: il rispetto delle regole nel gioco sport.</w:t>
            </w:r>
          </w:p>
          <w:p w14:paraId="1A0097C7" w14:textId="77777777" w:rsidR="00035C46" w:rsidRDefault="00000000">
            <w:pPr>
              <w:widowControl w:val="0"/>
              <w:jc w:val="left"/>
            </w:pPr>
            <w:r>
              <w:t>Musica: la conoscenza dell’inno nazionale.</w:t>
            </w:r>
          </w:p>
          <w:p w14:paraId="23CB7826" w14:textId="77777777" w:rsidR="00035C46" w:rsidRDefault="00000000">
            <w:pPr>
              <w:widowControl w:val="0"/>
              <w:jc w:val="left"/>
            </w:pPr>
            <w:r>
              <w:t xml:space="preserve">Arte e immagine: la bandiera </w:t>
            </w:r>
            <w:proofErr w:type="spellStart"/>
            <w:r>
              <w:t>nazional.e</w:t>
            </w:r>
            <w:proofErr w:type="spellEnd"/>
          </w:p>
          <w:p w14:paraId="4FCD0EE3" w14:textId="77777777" w:rsidR="00035C46" w:rsidRDefault="00000000">
            <w:pPr>
              <w:widowControl w:val="0"/>
              <w:jc w:val="left"/>
            </w:pPr>
            <w:r>
              <w:t>Inglese: conoscenza e rispetto delle diversità culturali e linguistiche.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C10671" w14:textId="77777777" w:rsidR="00035C46" w:rsidRDefault="00000000">
            <w:pPr>
              <w:widowControl w:val="0"/>
              <w:jc w:val="left"/>
            </w:pPr>
            <w:r>
              <w:t>Mette in atto comportamenti corretti per il rispetto degli altri.</w:t>
            </w:r>
          </w:p>
        </w:tc>
      </w:tr>
      <w:tr w:rsidR="00035C46" w14:paraId="633CC244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740DA8" w14:textId="77777777" w:rsidR="00035C46" w:rsidRDefault="00000000">
            <w:pPr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262626"/>
              </w:rPr>
              <w:t>SVILUPPO SOSTENIBILE, educazione ambientale, conoscenza e tutela del patrimonio e del territorio</w:t>
            </w:r>
          </w:p>
        </w:tc>
      </w:tr>
      <w:tr w:rsidR="00035C46" w14:paraId="3D9A9891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F59B8C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5D1277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9A3972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68148497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DBB775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Conoscere i comportamenti corretti per la tutela dell’ambiente.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19F9F6" w14:textId="77777777" w:rsidR="00035C46" w:rsidRDefault="00000000">
            <w:pPr>
              <w:widowControl w:val="0"/>
              <w:jc w:val="left"/>
            </w:pPr>
            <w:r>
              <w:t>IRC o ATTIVITA’ ALTERNATIVE: rispetto delle diversità.</w:t>
            </w:r>
          </w:p>
          <w:p w14:paraId="45975950" w14:textId="77777777" w:rsidR="00035C46" w:rsidRDefault="00000000">
            <w:pPr>
              <w:widowControl w:val="0"/>
              <w:jc w:val="left"/>
            </w:pPr>
            <w:r>
              <w:t>Scienze: comportamenti quotidiani corretti per il riciclo dei rifiuti</w:t>
            </w:r>
          </w:p>
          <w:p w14:paraId="5A4A3125" w14:textId="77777777" w:rsidR="00035C46" w:rsidRDefault="00000000">
            <w:pPr>
              <w:widowControl w:val="0"/>
              <w:jc w:val="left"/>
            </w:pPr>
            <w:r>
              <w:t>Geografia: rispetto delle regole fondamentali verso l’ambiente e le risorse naturali.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4C4589" w14:textId="77777777" w:rsidR="00035C46" w:rsidRDefault="00000000">
            <w:pPr>
              <w:widowControl w:val="0"/>
              <w:jc w:val="left"/>
            </w:pPr>
            <w:r>
              <w:t>Manifesta atteggiamenti di tutela e rispetto dell’ambiente.</w:t>
            </w:r>
          </w:p>
        </w:tc>
      </w:tr>
      <w:tr w:rsidR="00035C46" w14:paraId="16E9DAFE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2F7D61" w14:textId="77777777" w:rsidR="00035C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CITTADINANZA DIGITALE</w:t>
            </w:r>
          </w:p>
        </w:tc>
      </w:tr>
      <w:tr w:rsidR="00035C46" w14:paraId="007001DE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82F35A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BE9C8F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89042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AD8E85B" w14:textId="77777777">
        <w:trPr>
          <w:trHeight w:val="420"/>
        </w:trPr>
        <w:tc>
          <w:tcPr>
            <w:tcW w:w="32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0444A4" w14:textId="77777777" w:rsidR="00035C46" w:rsidRDefault="00000000">
            <w:pPr>
              <w:widowControl w:val="0"/>
              <w:jc w:val="left"/>
              <w:rPr>
                <w:color w:val="262626"/>
                <w:highlight w:val="white"/>
              </w:rPr>
            </w:pPr>
            <w:r>
              <w:rPr>
                <w:color w:val="262626"/>
                <w:highlight w:val="white"/>
              </w:rPr>
              <w:t>Usare con consapevolezza gli strumenti digitali.</w:t>
            </w:r>
          </w:p>
        </w:tc>
        <w:tc>
          <w:tcPr>
            <w:tcW w:w="35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CA2640" w14:textId="77777777" w:rsidR="00035C46" w:rsidRDefault="00000000">
            <w:pPr>
              <w:widowControl w:val="0"/>
              <w:jc w:val="left"/>
            </w:pPr>
            <w:r>
              <w:t>Matematica: risolvere semplici situazioni problematiche.</w:t>
            </w:r>
          </w:p>
          <w:p w14:paraId="702A283C" w14:textId="77777777" w:rsidR="00035C46" w:rsidRDefault="00000000">
            <w:pPr>
              <w:widowControl w:val="0"/>
              <w:jc w:val="left"/>
            </w:pPr>
            <w:r>
              <w:t>Tecnologia: acquisire le conoscenze di base digitali.</w:t>
            </w:r>
          </w:p>
        </w:tc>
        <w:tc>
          <w:tcPr>
            <w:tcW w:w="357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566E79" w14:textId="77777777" w:rsidR="00035C46" w:rsidRDefault="00000000">
            <w:pPr>
              <w:widowControl w:val="0"/>
              <w:jc w:val="left"/>
            </w:pPr>
            <w:r>
              <w:t>Usa con consapevolezza gli strumenti digitali.</w:t>
            </w:r>
          </w:p>
        </w:tc>
      </w:tr>
    </w:tbl>
    <w:p w14:paraId="2E56C114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34E5DB09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B4A7D6"/>
          </w:tcPr>
          <w:p w14:paraId="5139E3D2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RELIGIONE</w:t>
            </w:r>
          </w:p>
        </w:tc>
      </w:tr>
      <w:tr w:rsidR="00035C46" w14:paraId="2C18B0A7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110C9C0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DIO E L’UOMO</w:t>
            </w:r>
          </w:p>
        </w:tc>
      </w:tr>
      <w:tr w:rsidR="00035C46" w14:paraId="3C32E162" w14:textId="77777777">
        <w:tc>
          <w:tcPr>
            <w:tcW w:w="3240" w:type="dxa"/>
          </w:tcPr>
          <w:p w14:paraId="4A3DD1B5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40A2DAD4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2B1DB32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485534D7" w14:textId="77777777">
        <w:tc>
          <w:tcPr>
            <w:tcW w:w="3240" w:type="dxa"/>
          </w:tcPr>
          <w:p w14:paraId="06FD4CBD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3E75A3DC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421C076A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28ED1BC3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07D8F2F3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LA BIBBIA E LE ALTRE FONTI</w:t>
            </w:r>
          </w:p>
        </w:tc>
      </w:tr>
      <w:tr w:rsidR="00035C46" w14:paraId="4256E9C9" w14:textId="77777777">
        <w:trPr>
          <w:trHeight w:val="420"/>
        </w:trPr>
        <w:tc>
          <w:tcPr>
            <w:tcW w:w="3240" w:type="dxa"/>
          </w:tcPr>
          <w:p w14:paraId="2B4EC642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0818913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3187D082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23A428E7" w14:textId="77777777">
        <w:trPr>
          <w:trHeight w:val="420"/>
        </w:trPr>
        <w:tc>
          <w:tcPr>
            <w:tcW w:w="3240" w:type="dxa"/>
          </w:tcPr>
          <w:p w14:paraId="1B53A6B4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732F0355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6D9FB9B4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06A6CA67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6BC1D8CB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IL LINGUAGGIO RELIGIOSO</w:t>
            </w:r>
          </w:p>
        </w:tc>
      </w:tr>
      <w:tr w:rsidR="00035C46" w14:paraId="2684ECAA" w14:textId="77777777">
        <w:trPr>
          <w:trHeight w:val="420"/>
        </w:trPr>
        <w:tc>
          <w:tcPr>
            <w:tcW w:w="3240" w:type="dxa"/>
          </w:tcPr>
          <w:p w14:paraId="47AF7F33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32AFA0B1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16B485FD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C316909" w14:textId="77777777">
        <w:trPr>
          <w:trHeight w:val="420"/>
        </w:trPr>
        <w:tc>
          <w:tcPr>
            <w:tcW w:w="3240" w:type="dxa"/>
          </w:tcPr>
          <w:p w14:paraId="5478009C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1ABC4C1F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44C106DF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1F107C5D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4E9757CF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I VALORI ETICI E RELIGIOSI</w:t>
            </w:r>
          </w:p>
        </w:tc>
      </w:tr>
      <w:tr w:rsidR="00035C46" w14:paraId="219C0B61" w14:textId="77777777">
        <w:trPr>
          <w:trHeight w:val="420"/>
        </w:trPr>
        <w:tc>
          <w:tcPr>
            <w:tcW w:w="3240" w:type="dxa"/>
          </w:tcPr>
          <w:p w14:paraId="567FBF4B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DDA9355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5532415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BBD7FAF" w14:textId="77777777">
        <w:trPr>
          <w:trHeight w:val="420"/>
        </w:trPr>
        <w:tc>
          <w:tcPr>
            <w:tcW w:w="3240" w:type="dxa"/>
          </w:tcPr>
          <w:p w14:paraId="7A6D423B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4C92C1E7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3525871F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</w:tbl>
    <w:p w14:paraId="2FD84B18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pPr w:leftFromText="180" w:rightFromText="180" w:topFromText="180" w:bottomFromText="180" w:vertAnchor="text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10"/>
        <w:gridCol w:w="3570"/>
      </w:tblGrid>
      <w:tr w:rsidR="00035C46" w14:paraId="15C691CC" w14:textId="77777777">
        <w:trPr>
          <w:trHeight w:val="500"/>
          <w:tblHeader/>
        </w:trPr>
        <w:tc>
          <w:tcPr>
            <w:tcW w:w="10320" w:type="dxa"/>
            <w:gridSpan w:val="3"/>
            <w:shd w:val="clear" w:color="auto" w:fill="B4A7D6"/>
          </w:tcPr>
          <w:p w14:paraId="17C5AE90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ATTIVITÀ ALTERNATIVA ALL’IRC</w:t>
            </w:r>
          </w:p>
        </w:tc>
      </w:tr>
      <w:tr w:rsidR="00035C46" w14:paraId="48B1E348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DD3FD85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EDUCAZIONE ALL'AFFETTIVITÀ</w:t>
            </w:r>
          </w:p>
        </w:tc>
      </w:tr>
      <w:tr w:rsidR="00035C46" w14:paraId="430599F4" w14:textId="77777777">
        <w:tc>
          <w:tcPr>
            <w:tcW w:w="3240" w:type="dxa"/>
          </w:tcPr>
          <w:p w14:paraId="6B6926AF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3BFDE622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1672892F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DBDFB24" w14:textId="77777777">
        <w:tc>
          <w:tcPr>
            <w:tcW w:w="3240" w:type="dxa"/>
          </w:tcPr>
          <w:p w14:paraId="48F0033A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3AB89CE4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5767A1FB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27BCDF33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3C586F91" w14:textId="77777777" w:rsidR="00035C46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EDUCAZIONE ALLA CONVIVENZA CIVILE</w:t>
            </w:r>
          </w:p>
        </w:tc>
      </w:tr>
      <w:tr w:rsidR="00035C46" w14:paraId="45760B94" w14:textId="77777777">
        <w:trPr>
          <w:trHeight w:val="420"/>
        </w:trPr>
        <w:tc>
          <w:tcPr>
            <w:tcW w:w="3240" w:type="dxa"/>
          </w:tcPr>
          <w:p w14:paraId="13CB72FC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7F06DDA6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45721AAC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3E6CF240" w14:textId="77777777">
        <w:trPr>
          <w:trHeight w:val="420"/>
        </w:trPr>
        <w:tc>
          <w:tcPr>
            <w:tcW w:w="3240" w:type="dxa"/>
          </w:tcPr>
          <w:p w14:paraId="5CA71776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113BFCE3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45613CF9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4711B473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74965A43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EDUCAZIONE AMBIENTALE</w:t>
            </w:r>
          </w:p>
        </w:tc>
      </w:tr>
      <w:tr w:rsidR="00035C46" w14:paraId="5EFC9D87" w14:textId="77777777">
        <w:trPr>
          <w:trHeight w:val="420"/>
        </w:trPr>
        <w:tc>
          <w:tcPr>
            <w:tcW w:w="3240" w:type="dxa"/>
          </w:tcPr>
          <w:p w14:paraId="0D448037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17F768B1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978164F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C795A99" w14:textId="77777777">
        <w:trPr>
          <w:trHeight w:val="420"/>
        </w:trPr>
        <w:tc>
          <w:tcPr>
            <w:tcW w:w="3240" w:type="dxa"/>
          </w:tcPr>
          <w:p w14:paraId="1C34332A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199B940C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008B5646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429BDC46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56958F00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EDUCAZIONE ALIMENTARE</w:t>
            </w:r>
          </w:p>
        </w:tc>
      </w:tr>
      <w:tr w:rsidR="00035C46" w14:paraId="34C1392F" w14:textId="77777777">
        <w:trPr>
          <w:trHeight w:val="420"/>
        </w:trPr>
        <w:tc>
          <w:tcPr>
            <w:tcW w:w="3240" w:type="dxa"/>
          </w:tcPr>
          <w:p w14:paraId="705E4B22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6C755228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6BDDBDA4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73B51449" w14:textId="77777777">
        <w:trPr>
          <w:trHeight w:val="420"/>
        </w:trPr>
        <w:tc>
          <w:tcPr>
            <w:tcW w:w="3240" w:type="dxa"/>
          </w:tcPr>
          <w:p w14:paraId="73BB9C9C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7F73F305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1E3F0BD1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  <w:tr w:rsidR="00035C46" w14:paraId="715DBDB6" w14:textId="77777777">
        <w:trPr>
          <w:trHeight w:val="420"/>
        </w:trPr>
        <w:tc>
          <w:tcPr>
            <w:tcW w:w="10320" w:type="dxa"/>
            <w:gridSpan w:val="3"/>
            <w:shd w:val="clear" w:color="auto" w:fill="CCCCCC"/>
          </w:tcPr>
          <w:p w14:paraId="04D819AD" w14:textId="77777777" w:rsidR="00035C46" w:rsidRDefault="00000000">
            <w:pPr>
              <w:widowControl w:val="0"/>
              <w:jc w:val="left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EDUCAZIONE STRADALE</w:t>
            </w:r>
          </w:p>
        </w:tc>
      </w:tr>
      <w:tr w:rsidR="00035C46" w14:paraId="4094C992" w14:textId="77777777">
        <w:trPr>
          <w:trHeight w:val="420"/>
        </w:trPr>
        <w:tc>
          <w:tcPr>
            <w:tcW w:w="3240" w:type="dxa"/>
          </w:tcPr>
          <w:p w14:paraId="3443F457" w14:textId="77777777" w:rsidR="00035C46" w:rsidRDefault="00000000">
            <w:pPr>
              <w:widowControl w:val="0"/>
              <w:ind w:left="720" w:hanging="360"/>
              <w:jc w:val="left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Obiettivi di apprendimento</w:t>
            </w:r>
          </w:p>
        </w:tc>
        <w:tc>
          <w:tcPr>
            <w:tcW w:w="3510" w:type="dxa"/>
          </w:tcPr>
          <w:p w14:paraId="2E0185F3" w14:textId="77777777" w:rsidR="00035C46" w:rsidRDefault="00000000">
            <w:pPr>
              <w:widowControl w:val="0"/>
              <w:jc w:val="center"/>
            </w:pPr>
            <w:r>
              <w:rPr>
                <w:b/>
                <w:color w:val="262626"/>
                <w:highlight w:val="white"/>
              </w:rPr>
              <w:t>Contenuti/ Attività</w:t>
            </w:r>
          </w:p>
        </w:tc>
        <w:tc>
          <w:tcPr>
            <w:tcW w:w="3570" w:type="dxa"/>
          </w:tcPr>
          <w:p w14:paraId="0B7C74AD" w14:textId="77777777" w:rsidR="00035C4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035C46" w14:paraId="00A0DF4B" w14:textId="77777777">
        <w:trPr>
          <w:trHeight w:val="420"/>
        </w:trPr>
        <w:tc>
          <w:tcPr>
            <w:tcW w:w="3240" w:type="dxa"/>
          </w:tcPr>
          <w:p w14:paraId="2705ACC6" w14:textId="77777777" w:rsidR="00035C46" w:rsidRDefault="00035C46">
            <w:pPr>
              <w:widowControl w:val="0"/>
              <w:jc w:val="left"/>
              <w:rPr>
                <w:color w:val="262626"/>
                <w:highlight w:val="white"/>
              </w:rPr>
            </w:pPr>
          </w:p>
        </w:tc>
        <w:tc>
          <w:tcPr>
            <w:tcW w:w="3510" w:type="dxa"/>
          </w:tcPr>
          <w:p w14:paraId="1FC1ED64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  <w:tc>
          <w:tcPr>
            <w:tcW w:w="3570" w:type="dxa"/>
          </w:tcPr>
          <w:p w14:paraId="6DBCD76A" w14:textId="77777777" w:rsidR="00035C46" w:rsidRDefault="00035C46">
            <w:pPr>
              <w:widowControl w:val="0"/>
              <w:jc w:val="left"/>
              <w:rPr>
                <w:highlight w:val="yellow"/>
              </w:rPr>
            </w:pPr>
          </w:p>
        </w:tc>
      </w:tr>
    </w:tbl>
    <w:p w14:paraId="36A2F55F" w14:textId="77777777" w:rsidR="00035C46" w:rsidRDefault="00035C46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sectPr w:rsidR="00035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7258" w14:textId="77777777" w:rsidR="00F12584" w:rsidRDefault="00F12584">
      <w:r>
        <w:separator/>
      </w:r>
    </w:p>
  </w:endnote>
  <w:endnote w:type="continuationSeparator" w:id="0">
    <w:p w14:paraId="584A64CC" w14:textId="77777777" w:rsidR="00F12584" w:rsidRDefault="00F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F603" w14:textId="77777777" w:rsidR="005F40AE" w:rsidRDefault="005F40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411" w14:textId="77777777" w:rsidR="005F40AE" w:rsidRDefault="005F40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D9A" w14:textId="77777777" w:rsidR="005F40AE" w:rsidRDefault="005F4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472F" w14:textId="77777777" w:rsidR="00F12584" w:rsidRDefault="00F12584">
      <w:r>
        <w:separator/>
      </w:r>
    </w:p>
  </w:footnote>
  <w:footnote w:type="continuationSeparator" w:id="0">
    <w:p w14:paraId="46146849" w14:textId="77777777" w:rsidR="00F12584" w:rsidRDefault="00F1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2E89" w14:textId="77777777" w:rsidR="005F40AE" w:rsidRDefault="005F40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6C6" w14:textId="77777777" w:rsidR="00035C46" w:rsidRDefault="00035C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f6"/>
      <w:tblW w:w="10194" w:type="dxa"/>
      <w:tblInd w:w="0" w:type="dxa"/>
      <w:tblLayout w:type="fixed"/>
      <w:tblLook w:val="0400" w:firstRow="0" w:lastRow="0" w:firstColumn="0" w:lastColumn="0" w:noHBand="0" w:noVBand="1"/>
    </w:tblPr>
    <w:tblGrid>
      <w:gridCol w:w="1134"/>
      <w:gridCol w:w="7916"/>
      <w:gridCol w:w="1144"/>
    </w:tblGrid>
    <w:tr w:rsidR="00035C46" w14:paraId="3B760625" w14:textId="77777777">
      <w:tc>
        <w:tcPr>
          <w:tcW w:w="1134" w:type="dxa"/>
          <w:shd w:val="clear" w:color="auto" w:fill="auto"/>
          <w:vAlign w:val="center"/>
        </w:tcPr>
        <w:p w14:paraId="4F82030E" w14:textId="77777777" w:rsidR="00035C46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44A16F16" wp14:editId="002F73E4">
                <wp:extent cx="636905" cy="7239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49BC03DB" w14:textId="77777777" w:rsidR="00035C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ISTITUTO COMPRENSIVO “LIBERO ANDREOTTI”</w:t>
          </w:r>
        </w:p>
        <w:p w14:paraId="4CECC53F" w14:textId="77777777" w:rsidR="00035C46" w:rsidRDefault="00000000">
          <w:pPr>
            <w:jc w:val="center"/>
            <w:rPr>
              <w:color w:val="0000FF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>Via Gian Carlo Leonardo Simonde de Sismondi 19, 51017 Pescia (PT) –🕾 0572.47050 – 🖷 0572.499252</w:t>
          </w:r>
          <w:r>
            <w:rPr>
              <w:sz w:val="20"/>
              <w:szCs w:val="20"/>
            </w:rPr>
            <w:br/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http://www.icandreottipescia.edu.it</w:t>
            </w:r>
          </w:hyperlink>
          <w:r>
            <w:rPr>
              <w:color w:val="0000FF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 xml:space="preserve">-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ptic823007@istruzione.it</w:t>
            </w:r>
          </w:hyperlink>
          <w:r>
            <w:rPr>
              <w:color w:val="0000FF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 xml:space="preserve">- </w:t>
          </w:r>
          <w:hyperlink r:id="rId4">
            <w:r>
              <w:rPr>
                <w:color w:val="0000FF"/>
                <w:sz w:val="20"/>
                <w:szCs w:val="20"/>
                <w:u w:val="single"/>
              </w:rPr>
              <w:t>ptic823007@pec.istruzione.it</w:t>
            </w:r>
          </w:hyperlink>
        </w:p>
        <w:p w14:paraId="3257CFD0" w14:textId="436831D4" w:rsidR="00035C46" w:rsidRDefault="00000000">
          <w:pPr>
            <w:jc w:val="center"/>
            <w:rPr>
              <w:b/>
              <w:sz w:val="20"/>
              <w:szCs w:val="20"/>
            </w:rPr>
          </w:pPr>
          <w:r w:rsidRPr="005F40AE">
            <w:rPr>
              <w:sz w:val="20"/>
              <w:szCs w:val="20"/>
              <w:lang w:val="en-US"/>
            </w:rPr>
            <w:t xml:space="preserve">C.F. </w:t>
          </w:r>
          <w:r w:rsidRPr="005F40AE">
            <w:rPr>
              <w:b/>
              <w:sz w:val="20"/>
              <w:szCs w:val="20"/>
              <w:lang w:val="en-US"/>
            </w:rPr>
            <w:t>81003670478</w:t>
          </w:r>
          <w:r w:rsidRPr="005F40AE">
            <w:rPr>
              <w:sz w:val="20"/>
              <w:szCs w:val="20"/>
              <w:lang w:val="en-US"/>
            </w:rPr>
            <w:t xml:space="preserve"> - Cod. Mecc. </w:t>
          </w:r>
          <w:r w:rsidRPr="005F40AE">
            <w:rPr>
              <w:b/>
              <w:sz w:val="20"/>
              <w:szCs w:val="20"/>
              <w:lang w:val="en-US"/>
            </w:rPr>
            <w:t>PTIC823007</w:t>
          </w:r>
          <w:r w:rsidRPr="005F40AE">
            <w:rPr>
              <w:sz w:val="20"/>
              <w:szCs w:val="20"/>
              <w:lang w:val="en-US"/>
            </w:rPr>
            <w:t xml:space="preserve"> - Cod. Uff. Fatt. P.A: </w:t>
          </w:r>
          <w:r w:rsidRPr="005F40AE">
            <w:rPr>
              <w:b/>
              <w:sz w:val="20"/>
              <w:szCs w:val="20"/>
              <w:lang w:val="en-US"/>
            </w:rPr>
            <w:t>UF0G53</w:t>
          </w:r>
          <w:r w:rsidRPr="005F40AE">
            <w:rPr>
              <w:sz w:val="20"/>
              <w:szCs w:val="20"/>
              <w:lang w:val="en-US"/>
            </w:rPr>
            <w:t xml:space="preserve"> - Cod. </w:t>
          </w:r>
          <w:r>
            <w:rPr>
              <w:sz w:val="20"/>
              <w:szCs w:val="20"/>
            </w:rPr>
            <w:t xml:space="preserve">IPA: </w:t>
          </w:r>
          <w:r>
            <w:rPr>
              <w:b/>
              <w:sz w:val="20"/>
              <w:szCs w:val="20"/>
            </w:rPr>
            <w:t>istsc_</w:t>
          </w:r>
          <w:r w:rsidR="005F40AE">
            <w:rPr>
              <w:b/>
              <w:sz w:val="20"/>
              <w:szCs w:val="20"/>
            </w:rPr>
            <w:t>p</w:t>
          </w:r>
          <w:r>
            <w:rPr>
              <w:b/>
              <w:sz w:val="20"/>
              <w:szCs w:val="20"/>
            </w:rPr>
            <w:t>itc823007</w:t>
          </w:r>
        </w:p>
      </w:tc>
      <w:tc>
        <w:tcPr>
          <w:tcW w:w="1144" w:type="dxa"/>
          <w:shd w:val="clear" w:color="auto" w:fill="auto"/>
          <w:vAlign w:val="center"/>
        </w:tcPr>
        <w:p w14:paraId="6DCC34CD" w14:textId="77777777" w:rsidR="00035C46" w:rsidRDefault="00035C46">
          <w:pPr>
            <w:jc w:val="center"/>
            <w:rPr>
              <w:sz w:val="12"/>
              <w:szCs w:val="12"/>
            </w:rPr>
          </w:pPr>
        </w:p>
        <w:p w14:paraId="4E129F4C" w14:textId="77777777" w:rsidR="00035C46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377D9D96" wp14:editId="69136054">
                <wp:extent cx="720000" cy="54360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9D6839F" w14:textId="77777777" w:rsidR="00035C46" w:rsidRDefault="00035C46">
    <w:pPr>
      <w:jc w:val="center"/>
      <w:rPr>
        <w:sz w:val="4"/>
        <w:szCs w:val="4"/>
      </w:rPr>
    </w:pPr>
  </w:p>
  <w:p w14:paraId="75843DDB" w14:textId="77777777" w:rsidR="00035C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Arial Narrow"/>
        <w:i/>
        <w:color w:val="000000"/>
        <w:sz w:val="18"/>
        <w:szCs w:val="18"/>
      </w:rPr>
    </w:pPr>
    <w:r>
      <w:pict w14:anchorId="276360C4">
        <v:rect id="_x0000_i1025" style="width:0;height:1.5pt" o:hralign="center" o:hrstd="t" o:hr="t" fillcolor="#a0a0a0" stroked="f"/>
      </w:pict>
    </w:r>
  </w:p>
  <w:p w14:paraId="6D45E541" w14:textId="77777777" w:rsidR="00035C46" w:rsidRDefault="00035C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Arial Narrow"/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5FF" w14:textId="77777777" w:rsidR="005F40AE" w:rsidRDefault="005F40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46"/>
    <w:rsid w:val="00035C46"/>
    <w:rsid w:val="005F40AE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36961"/>
  <w15:docId w15:val="{74B113F3-5612-4661-8A74-A3BFE44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1A45"/>
    <w:pPr>
      <w:keepNext/>
      <w:suppressAutoHyphens w:val="0"/>
      <w:outlineLvl w:val="0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rFonts w:eastAsia="Arial Narrow"/>
      <w:color w:val="5A5A5A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Standard">
    <w:name w:val="Standard"/>
    <w:rsid w:val="00843F7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zYa1e4Y+G4Cyuw2uuIxzW0FzvQ==">AMUW2mWMBIY/0x0hErH91aIIhKp0Zw0JYNJF2U1Fm+Nys12eGlbo1/ZPhV0K0kyJS7eCVr3gTKZTds5+Stn/PG17YER61bCIJhDerY2iaAE0Leamw0++O4E=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2726</Words>
  <Characters>15543</Characters>
  <Application>Microsoft Office Word</Application>
  <DocSecurity>0</DocSecurity>
  <Lines>129</Lines>
  <Paragraphs>36</Paragraphs>
  <ScaleCrop>false</ScaleCrop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2</cp:revision>
  <dcterms:created xsi:type="dcterms:W3CDTF">2023-11-08T07:29:00Z</dcterms:created>
  <dcterms:modified xsi:type="dcterms:W3CDTF">2023-11-08T07:29:00Z</dcterms:modified>
</cp:coreProperties>
</file>